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b/>
          <w:kern w:val="0"/>
          <w:sz w:val="32"/>
          <w:szCs w:val="32"/>
        </w:rPr>
        <w:t>5</w:t>
      </w:r>
    </w:p>
    <w:p>
      <w:pPr>
        <w:widowControl/>
        <w:spacing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中华女子学院研究生学位论文检测办法（试行）</w:t>
      </w:r>
    </w:p>
    <w:bookmarkEnd w:id="0"/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为加强我校研究生学风建设，防范学术不端行为，提高学位论文质量，</w:t>
      </w:r>
      <w:r>
        <w:rPr>
          <w:rFonts w:hint="eastAsia" w:ascii="宋体" w:hAnsi="宋体"/>
          <w:color w:val="000000"/>
          <w:kern w:val="0"/>
          <w:sz w:val="24"/>
        </w:rPr>
        <w:t>要求</w:t>
      </w:r>
      <w:r>
        <w:rPr>
          <w:rFonts w:ascii="宋体" w:hAnsi="宋体"/>
          <w:color w:val="000000"/>
          <w:kern w:val="0"/>
          <w:sz w:val="24"/>
        </w:rPr>
        <w:t>我校申请学位的研究生学位论文采用</w:t>
      </w:r>
      <w:r>
        <w:rPr>
          <w:rFonts w:hint="eastAsia" w:ascii="宋体" w:hAnsi="宋体"/>
          <w:color w:val="000000"/>
          <w:kern w:val="0"/>
          <w:sz w:val="24"/>
        </w:rPr>
        <w:t>学校指定</w:t>
      </w:r>
      <w:r>
        <w:rPr>
          <w:rFonts w:ascii="宋体" w:hAnsi="宋体"/>
          <w:color w:val="000000"/>
          <w:kern w:val="0"/>
          <w:sz w:val="24"/>
        </w:rPr>
        <w:t>的学位论文检测系统进行检测</w:t>
      </w:r>
      <w:r>
        <w:rPr>
          <w:rFonts w:hint="eastAsia" w:ascii="宋体" w:hAnsi="宋体"/>
          <w:color w:val="000000"/>
          <w:kern w:val="0"/>
          <w:sz w:val="24"/>
        </w:rPr>
        <w:t>，检测结果将作为是否授予学位的重要依据。</w:t>
      </w:r>
      <w:r>
        <w:rPr>
          <w:rFonts w:ascii="宋体" w:hAnsi="宋体"/>
          <w:color w:val="000000"/>
          <w:kern w:val="0"/>
          <w:sz w:val="24"/>
        </w:rPr>
        <w:t>具体办法如下</w:t>
      </w:r>
      <w:r>
        <w:rPr>
          <w:rFonts w:hint="eastAsia" w:ascii="宋体" w:hAnsi="宋体"/>
          <w:color w:val="000000"/>
          <w:kern w:val="0"/>
          <w:sz w:val="24"/>
        </w:rPr>
        <w:t>：</w:t>
      </w:r>
    </w:p>
    <w:p>
      <w:pPr>
        <w:widowControl/>
        <w:spacing w:before="156" w:beforeLines="50" w:after="156" w:afterLines="50" w:line="400" w:lineRule="exact"/>
        <w:ind w:firstLine="562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  <w:t>一、检测对象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拟申请我校学位的研究生</w:t>
      </w:r>
      <w:r>
        <w:rPr>
          <w:rFonts w:ascii="宋体" w:hAnsi="宋体"/>
          <w:color w:val="000000"/>
          <w:kern w:val="0"/>
          <w:sz w:val="24"/>
        </w:rPr>
        <w:t>学位论文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widowControl/>
        <w:spacing w:before="156" w:beforeLines="50" w:after="156" w:afterLines="50" w:line="400" w:lineRule="exact"/>
        <w:ind w:firstLine="56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  <w:t>二、检测时间</w:t>
      </w:r>
    </w:p>
    <w:p>
      <w:pPr>
        <w:pStyle w:val="2"/>
        <w:widowControl/>
        <w:spacing w:after="156" w:afterLines="50" w:line="400" w:lineRule="exact"/>
        <w:ind w:firstLine="480" w:firstLineChars="200"/>
        <w:rPr>
          <w:szCs w:val="24"/>
        </w:rPr>
      </w:pPr>
      <w:r>
        <w:rPr>
          <w:szCs w:val="24"/>
        </w:rPr>
        <w:t>论文检测工作在</w:t>
      </w:r>
      <w:r>
        <w:rPr>
          <w:rFonts w:hint="eastAsia"/>
          <w:szCs w:val="24"/>
        </w:rPr>
        <w:t>研究生</w:t>
      </w:r>
      <w:r>
        <w:rPr>
          <w:szCs w:val="24"/>
        </w:rPr>
        <w:t>学位论文</w:t>
      </w:r>
      <w:r>
        <w:rPr>
          <w:rFonts w:hint="eastAsia"/>
          <w:szCs w:val="24"/>
        </w:rPr>
        <w:t>答辩之后和学位评定分委员会开会之前进行，</w:t>
      </w:r>
      <w:r>
        <w:rPr>
          <w:szCs w:val="24"/>
        </w:rPr>
        <w:t>由</w:t>
      </w:r>
      <w:r>
        <w:rPr>
          <w:rFonts w:hint="eastAsia"/>
          <w:szCs w:val="24"/>
        </w:rPr>
        <w:t>研究生处负责组织实施</w:t>
      </w:r>
      <w:r>
        <w:rPr>
          <w:szCs w:val="24"/>
        </w:rPr>
        <w:t>。</w:t>
      </w:r>
      <w:r>
        <w:rPr>
          <w:rFonts w:hint="eastAsia"/>
          <w:szCs w:val="24"/>
        </w:rPr>
        <w:t>学位申请</w:t>
      </w:r>
      <w:r>
        <w:rPr>
          <w:szCs w:val="24"/>
        </w:rPr>
        <w:t>人必须在规定时间内向</w:t>
      </w:r>
      <w:r>
        <w:rPr>
          <w:rFonts w:hint="eastAsia"/>
          <w:szCs w:val="24"/>
        </w:rPr>
        <w:t>研究生处</w:t>
      </w:r>
      <w:r>
        <w:rPr>
          <w:szCs w:val="24"/>
        </w:rPr>
        <w:t>送交需进行检测的学位论文</w:t>
      </w:r>
      <w:r>
        <w:rPr>
          <w:rFonts w:hint="eastAsia"/>
          <w:szCs w:val="24"/>
        </w:rPr>
        <w:t>定稿</w:t>
      </w:r>
      <w:r>
        <w:rPr>
          <w:szCs w:val="24"/>
        </w:rPr>
        <w:t>。</w:t>
      </w:r>
    </w:p>
    <w:p>
      <w:pPr>
        <w:widowControl/>
        <w:spacing w:before="156" w:beforeLines="50" w:after="156" w:afterLines="50" w:line="400" w:lineRule="exact"/>
        <w:ind w:firstLine="56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  <w:t>三、检测结果处理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对学位申请者学位论文检测总文字复制比（不含自引部分，下同）按下列情况处理：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</w:t>
      </w:r>
      <w:r>
        <w:rPr>
          <w:rFonts w:ascii="宋体" w:hAnsi="宋体"/>
          <w:color w:val="000000"/>
          <w:kern w:val="0"/>
          <w:sz w:val="24"/>
        </w:rPr>
        <w:t>不超过20%的学位论文，视为通过检测。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 在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hint="eastAsia" w:ascii="宋体" w:hAnsi="宋体"/>
          <w:color w:val="000000"/>
          <w:kern w:val="0"/>
          <w:sz w:val="24"/>
        </w:rPr>
        <w:t>%-3</w:t>
      </w:r>
      <w:r>
        <w:rPr>
          <w:rFonts w:ascii="宋体" w:hAnsi="宋体"/>
          <w:color w:val="000000"/>
          <w:kern w:val="0"/>
          <w:sz w:val="24"/>
        </w:rPr>
        <w:t>0</w:t>
      </w:r>
      <w:r>
        <w:rPr>
          <w:rFonts w:hint="eastAsia" w:ascii="宋体" w:hAnsi="宋体"/>
          <w:color w:val="000000"/>
          <w:kern w:val="0"/>
          <w:sz w:val="24"/>
        </w:rPr>
        <w:t>%之间（含3</w:t>
      </w:r>
      <w:r>
        <w:rPr>
          <w:rFonts w:ascii="宋体" w:hAnsi="宋体"/>
          <w:color w:val="000000"/>
          <w:kern w:val="0"/>
          <w:sz w:val="24"/>
        </w:rPr>
        <w:t>0</w:t>
      </w:r>
      <w:r>
        <w:rPr>
          <w:rFonts w:hint="eastAsia" w:ascii="宋体" w:hAnsi="宋体"/>
          <w:color w:val="000000"/>
          <w:kern w:val="0"/>
          <w:sz w:val="24"/>
        </w:rPr>
        <w:t>%），研究生和导师应写出书面说明，由学位评定分委员会根据论文学术水平决定是否授予学位。拟授予学位的研究生应在导师指导下对论文进行修改，并经导师同意后，在规定时间内参加复检。复检通过方可授予学位。未能通过复检，取消本次学位申请资格。再次检测费用由研究生本人自理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3. 在30%-50%之间（含50%），研究生应在导师指导下对论文进行修改，修改时间不少于3个月，半年后方可重新申请进行论文答辩和论文检测。再次检测费用和延长期间所发生的费用由研究生本人自理。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4. 超过50</w:t>
      </w:r>
      <w:r>
        <w:rPr>
          <w:rFonts w:ascii="宋体" w:hAnsi="宋体"/>
          <w:color w:val="000000"/>
          <w:kern w:val="0"/>
          <w:sz w:val="24"/>
        </w:rPr>
        <w:t>%</w:t>
      </w:r>
      <w:r>
        <w:rPr>
          <w:rFonts w:hint="eastAsia" w:ascii="宋体" w:hAnsi="宋体"/>
          <w:color w:val="000000"/>
          <w:kern w:val="0"/>
          <w:sz w:val="24"/>
        </w:rPr>
        <w:t>的</w:t>
      </w:r>
      <w:r>
        <w:rPr>
          <w:rFonts w:ascii="宋体" w:hAnsi="宋体"/>
          <w:color w:val="000000"/>
          <w:kern w:val="0"/>
          <w:sz w:val="24"/>
        </w:rPr>
        <w:t>，</w:t>
      </w:r>
      <w:r>
        <w:rPr>
          <w:rFonts w:hint="eastAsia" w:ascii="宋体" w:hAnsi="宋体"/>
          <w:color w:val="000000"/>
          <w:kern w:val="0"/>
          <w:sz w:val="24"/>
        </w:rPr>
        <w:t>本次申请无效。研究生需在导师指导下对论文进行修改，一年后方可申请论文答辩。再次检测费用和延长期间所发生的费用由研究生本人自理。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5. 学位申请者因第一次未通过检测，再次申请学位时学位论文检测总文字复制比超过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hint="eastAsia" w:ascii="宋体" w:hAnsi="宋体"/>
          <w:color w:val="000000"/>
          <w:kern w:val="0"/>
          <w:sz w:val="24"/>
        </w:rPr>
        <w:t>%，将取消其学位申请资格。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6.</w:t>
      </w:r>
      <w:r>
        <w:rPr>
          <w:rFonts w:ascii="宋体" w:hAnsi="宋体"/>
          <w:color w:val="000000"/>
          <w:kern w:val="0"/>
          <w:sz w:val="24"/>
        </w:rPr>
        <w:t xml:space="preserve"> 未通过检测的论文，若争议较大，</w:t>
      </w:r>
      <w:r>
        <w:rPr>
          <w:rFonts w:hint="eastAsia" w:ascii="宋体" w:hAnsi="宋体"/>
          <w:color w:val="000000"/>
          <w:kern w:val="0"/>
          <w:sz w:val="24"/>
        </w:rPr>
        <w:t>应</w:t>
      </w:r>
      <w:r>
        <w:rPr>
          <w:rFonts w:ascii="宋体" w:hAnsi="宋体"/>
          <w:color w:val="000000"/>
          <w:kern w:val="0"/>
          <w:sz w:val="24"/>
        </w:rPr>
        <w:t>由研究生本人做出书面说明，经导师同意后</w:t>
      </w:r>
      <w:r>
        <w:rPr>
          <w:rFonts w:hint="eastAsia" w:ascii="宋体" w:hAnsi="宋体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在收到处理结果5个工作日内报学位评定分委员会裁决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widowControl/>
        <w:spacing w:before="156" w:beforeLines="50" w:after="156" w:afterLines="50" w:line="400" w:lineRule="exact"/>
        <w:ind w:firstLine="56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1"/>
        </w:rPr>
        <w:t>四、检测工作要求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1. 导师应认真履行职责，并对所指导研究生的学位论文学术不端行为承担相应责任。</w:t>
      </w:r>
    </w:p>
    <w:p>
      <w:pPr>
        <w:widowControl/>
        <w:spacing w:after="156" w:afterLines="50"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2. 拟检测论文必须在规定时间提交，并</w:t>
      </w:r>
      <w:r>
        <w:rPr>
          <w:rFonts w:ascii="宋体" w:hAnsi="宋体"/>
          <w:color w:val="000000"/>
          <w:kern w:val="0"/>
          <w:sz w:val="24"/>
        </w:rPr>
        <w:t>保证</w:t>
      </w:r>
      <w:r>
        <w:rPr>
          <w:rFonts w:hint="eastAsia" w:ascii="宋体" w:hAnsi="宋体"/>
          <w:color w:val="000000"/>
          <w:kern w:val="0"/>
          <w:sz w:val="24"/>
        </w:rPr>
        <w:t>提交检测</w:t>
      </w:r>
      <w:r>
        <w:rPr>
          <w:rFonts w:ascii="宋体" w:hAnsi="宋体"/>
          <w:color w:val="000000"/>
          <w:kern w:val="0"/>
          <w:sz w:val="24"/>
        </w:rPr>
        <w:t>的</w:t>
      </w:r>
      <w:r>
        <w:rPr>
          <w:rFonts w:hint="eastAsia" w:ascii="宋体" w:hAnsi="宋体"/>
          <w:color w:val="000000"/>
          <w:kern w:val="0"/>
          <w:sz w:val="24"/>
        </w:rPr>
        <w:t>学位</w:t>
      </w:r>
      <w:r>
        <w:rPr>
          <w:rFonts w:ascii="宋体" w:hAnsi="宋体"/>
          <w:color w:val="000000"/>
          <w:kern w:val="0"/>
          <w:sz w:val="24"/>
        </w:rPr>
        <w:t>论文</w:t>
      </w:r>
      <w:r>
        <w:rPr>
          <w:rFonts w:hint="eastAsia" w:ascii="宋体" w:hAnsi="宋体"/>
          <w:color w:val="000000"/>
          <w:kern w:val="0"/>
          <w:sz w:val="24"/>
        </w:rPr>
        <w:t>为</w:t>
      </w:r>
      <w:r>
        <w:rPr>
          <w:rFonts w:ascii="宋体" w:hAnsi="宋体"/>
          <w:color w:val="000000"/>
          <w:kern w:val="0"/>
          <w:sz w:val="24"/>
        </w:rPr>
        <w:t>定稿，</w:t>
      </w:r>
      <w:r>
        <w:rPr>
          <w:rFonts w:hint="eastAsia" w:ascii="宋体" w:hAnsi="宋体"/>
          <w:color w:val="000000"/>
          <w:kern w:val="0"/>
          <w:sz w:val="24"/>
        </w:rPr>
        <w:t>延期不提交者视为自动放弃本次学位申请。</w:t>
      </w:r>
    </w:p>
    <w:p>
      <w:pPr>
        <w:widowControl/>
        <w:spacing w:before="156" w:beforeLines="50" w:after="156" w:afterLines="50" w:line="400" w:lineRule="exact"/>
        <w:ind w:firstLine="482" w:firstLineChars="200"/>
        <w:jc w:val="left"/>
        <w:rPr>
          <w:rFonts w:hint="eastAsia" w:ascii="宋体" w:hAnsi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五、本办法自201</w:t>
      </w:r>
      <w:r>
        <w:rPr>
          <w:rFonts w:ascii="宋体" w:hAnsi="宋体" w:cs="宋体"/>
          <w:b/>
          <w:bCs/>
          <w:color w:val="000000"/>
          <w:kern w:val="0"/>
          <w:sz w:val="24"/>
        </w:rPr>
        <w:t>5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年3月23日起试行，由研究生处负责解释。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6416"/>
    <w:rsid w:val="074464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2016-01-18T07:54:00Z</dcterms:created>
  <dc:creator>Celine</dc:creator>
  <cp:lastModifiedBy>Celine</cp:lastModifiedBy>
  <dcterms:modified xsi:type="dcterms:W3CDTF">2016-01-18T07:54:52Z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