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A2" w:rsidRPr="00AC39E8" w:rsidRDefault="00E11AA2" w:rsidP="00E11AA2">
      <w:pPr>
        <w:snapToGrid w:val="0"/>
        <w:spacing w:before="120" w:line="360" w:lineRule="auto"/>
        <w:jc w:val="left"/>
        <w:rPr>
          <w:rFonts w:ascii="宋体" w:hAnsi="宋体" w:cs="仿宋" w:hint="eastAsia"/>
          <w:b/>
          <w:bCs/>
          <w:color w:val="000000"/>
          <w:sz w:val="28"/>
          <w:szCs w:val="28"/>
        </w:rPr>
      </w:pPr>
      <w:bookmarkStart w:id="0" w:name="_GoBack"/>
      <w:r w:rsidRPr="00AC39E8">
        <w:rPr>
          <w:rFonts w:ascii="宋体" w:hAnsi="宋体" w:cs="仿宋" w:hint="eastAsia"/>
          <w:b/>
          <w:bCs/>
          <w:color w:val="000000"/>
          <w:sz w:val="28"/>
          <w:szCs w:val="28"/>
        </w:rPr>
        <w:t>附件1：中华女子学院2020年图书馆电子数据库采购项目需求</w:t>
      </w:r>
    </w:p>
    <w:bookmarkEnd w:id="0"/>
    <w:p w:rsidR="00E11AA2" w:rsidRPr="00AC39E8" w:rsidRDefault="00E11AA2" w:rsidP="00E11AA2">
      <w:pPr>
        <w:snapToGrid w:val="0"/>
        <w:spacing w:before="120" w:line="360" w:lineRule="auto"/>
        <w:jc w:val="left"/>
        <w:rPr>
          <w:rFonts w:ascii="宋体" w:hAnsi="宋体" w:cs="仿宋" w:hint="eastAsia"/>
          <w:b/>
          <w:bCs/>
          <w:color w:val="000000"/>
          <w:sz w:val="28"/>
          <w:szCs w:val="28"/>
        </w:rPr>
      </w:pPr>
      <w:r w:rsidRPr="00AC39E8">
        <w:rPr>
          <w:rFonts w:ascii="宋体" w:hAnsi="宋体" w:cs="仿宋" w:hint="eastAsia"/>
          <w:b/>
          <w:bCs/>
          <w:color w:val="000000"/>
          <w:sz w:val="28"/>
          <w:szCs w:val="28"/>
        </w:rPr>
        <w:t>一、拟采购电子数据库明细</w:t>
      </w:r>
    </w:p>
    <w:tbl>
      <w:tblPr>
        <w:tblW w:w="5000" w:type="pct"/>
        <w:tblLook w:val="04A0" w:firstRow="1" w:lastRow="0" w:firstColumn="1" w:lastColumn="0" w:noHBand="0" w:noVBand="1"/>
      </w:tblPr>
      <w:tblGrid>
        <w:gridCol w:w="807"/>
        <w:gridCol w:w="5267"/>
        <w:gridCol w:w="2448"/>
      </w:tblGrid>
      <w:tr w:rsidR="00E11AA2" w:rsidRPr="00AC39E8" w:rsidTr="00A45DF2">
        <w:trPr>
          <w:trHeight w:val="402"/>
        </w:trPr>
        <w:tc>
          <w:tcPr>
            <w:tcW w:w="474" w:type="pct"/>
            <w:tcBorders>
              <w:top w:val="single" w:sz="4" w:space="0" w:color="auto"/>
              <w:left w:val="single" w:sz="4" w:space="0" w:color="auto"/>
              <w:bottom w:val="single" w:sz="4" w:space="0" w:color="auto"/>
              <w:right w:val="single" w:sz="4" w:space="0" w:color="auto"/>
            </w:tcBorders>
            <w:vAlign w:val="center"/>
          </w:tcPr>
          <w:p w:rsidR="00E11AA2" w:rsidRPr="00AC39E8" w:rsidRDefault="00E11AA2" w:rsidP="00A45DF2">
            <w:pPr>
              <w:widowControl/>
              <w:spacing w:before="100" w:beforeAutospacing="1" w:after="100" w:afterAutospacing="1" w:line="420" w:lineRule="atLeast"/>
              <w:jc w:val="center"/>
              <w:rPr>
                <w:rFonts w:ascii="宋体" w:hAnsi="宋体" w:cs="宋体"/>
                <w:b/>
                <w:kern w:val="0"/>
                <w:sz w:val="22"/>
                <w:szCs w:val="22"/>
              </w:rPr>
            </w:pPr>
            <w:r>
              <w:rPr>
                <w:rFonts w:ascii="宋体" w:hAnsi="宋体" w:cs="宋体" w:hint="eastAsia"/>
                <w:b/>
                <w:kern w:val="0"/>
                <w:sz w:val="22"/>
                <w:szCs w:val="22"/>
              </w:rPr>
              <w:t>序号</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1AA2" w:rsidRPr="00AC39E8" w:rsidRDefault="00E11AA2" w:rsidP="00A45DF2">
            <w:pPr>
              <w:widowControl/>
              <w:jc w:val="center"/>
              <w:rPr>
                <w:rFonts w:ascii="宋体" w:hAnsi="宋体" w:cs="宋体"/>
                <w:b/>
                <w:bCs/>
                <w:kern w:val="0"/>
                <w:sz w:val="22"/>
                <w:szCs w:val="22"/>
              </w:rPr>
            </w:pPr>
            <w:r w:rsidRPr="00AC39E8">
              <w:rPr>
                <w:rFonts w:ascii="宋体" w:hAnsi="宋体" w:cs="宋体" w:hint="eastAsia"/>
                <w:b/>
                <w:bCs/>
                <w:kern w:val="0"/>
                <w:sz w:val="22"/>
                <w:szCs w:val="22"/>
              </w:rPr>
              <w:t>拟采购数据库名称</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E11AA2" w:rsidRDefault="00E11AA2" w:rsidP="00A45DF2">
            <w:pPr>
              <w:widowControl/>
              <w:jc w:val="center"/>
              <w:rPr>
                <w:rFonts w:ascii="宋体" w:hAnsi="宋体" w:cs="宋体" w:hint="eastAsia"/>
                <w:b/>
                <w:bCs/>
                <w:kern w:val="0"/>
                <w:sz w:val="22"/>
                <w:szCs w:val="22"/>
              </w:rPr>
            </w:pPr>
            <w:r w:rsidRPr="00AC39E8">
              <w:rPr>
                <w:rFonts w:ascii="宋体" w:hAnsi="宋体" w:cs="宋体" w:hint="eastAsia"/>
                <w:b/>
                <w:bCs/>
                <w:kern w:val="0"/>
                <w:sz w:val="22"/>
                <w:szCs w:val="22"/>
              </w:rPr>
              <w:t>预算价格</w:t>
            </w:r>
          </w:p>
          <w:p w:rsidR="00E11AA2" w:rsidRPr="00501D66" w:rsidRDefault="00E11AA2" w:rsidP="00A45DF2">
            <w:pPr>
              <w:widowControl/>
              <w:jc w:val="center"/>
              <w:rPr>
                <w:rFonts w:ascii="宋体" w:hAnsi="宋体" w:cs="宋体"/>
                <w:b/>
                <w:bCs/>
                <w:kern w:val="0"/>
                <w:sz w:val="22"/>
                <w:szCs w:val="22"/>
              </w:rPr>
            </w:pPr>
            <w:r w:rsidRPr="00501D66">
              <w:rPr>
                <w:rFonts w:ascii="宋体" w:hAnsi="宋体" w:hint="eastAsia"/>
                <w:b/>
                <w:sz w:val="24"/>
              </w:rPr>
              <w:t>（人民币：元）</w:t>
            </w:r>
          </w:p>
        </w:tc>
      </w:tr>
      <w:tr w:rsidR="00E11AA2" w:rsidRPr="00AC39E8" w:rsidTr="00A45DF2">
        <w:trPr>
          <w:trHeight w:val="398"/>
        </w:trPr>
        <w:tc>
          <w:tcPr>
            <w:tcW w:w="474" w:type="pct"/>
            <w:tcBorders>
              <w:top w:val="nil"/>
              <w:left w:val="single" w:sz="4" w:space="0" w:color="auto"/>
              <w:bottom w:val="single" w:sz="4" w:space="0" w:color="auto"/>
              <w:right w:val="single" w:sz="4" w:space="0" w:color="auto"/>
            </w:tcBorders>
            <w:vAlign w:val="center"/>
          </w:tcPr>
          <w:p w:rsidR="00E11AA2" w:rsidRPr="00AC39E8" w:rsidRDefault="00E11AA2" w:rsidP="00A45DF2">
            <w:pPr>
              <w:jc w:val="center"/>
              <w:rPr>
                <w:rFonts w:ascii="宋体" w:hAnsi="宋体" w:cs="宋体"/>
                <w:color w:val="000000"/>
                <w:sz w:val="22"/>
                <w:szCs w:val="22"/>
              </w:rPr>
            </w:pPr>
            <w:r w:rsidRPr="00AC39E8">
              <w:rPr>
                <w:rFonts w:ascii="宋体" w:hAnsi="宋体" w:cs="宋体" w:hint="eastAsia"/>
                <w:color w:val="000000"/>
                <w:sz w:val="22"/>
                <w:szCs w:val="22"/>
              </w:rPr>
              <w:t>01</w:t>
            </w:r>
          </w:p>
        </w:tc>
        <w:tc>
          <w:tcPr>
            <w:tcW w:w="3090" w:type="pct"/>
            <w:tcBorders>
              <w:top w:val="nil"/>
              <w:left w:val="single" w:sz="4" w:space="0" w:color="auto"/>
              <w:bottom w:val="single" w:sz="4" w:space="0" w:color="auto"/>
              <w:right w:val="single" w:sz="4" w:space="0" w:color="auto"/>
            </w:tcBorders>
            <w:shd w:val="clear" w:color="auto" w:fill="auto"/>
            <w:vAlign w:val="center"/>
          </w:tcPr>
          <w:p w:rsidR="00E11AA2" w:rsidRPr="00AC39E8" w:rsidRDefault="00E11AA2" w:rsidP="00A45DF2">
            <w:pPr>
              <w:widowControl/>
              <w:jc w:val="center"/>
              <w:rPr>
                <w:rFonts w:ascii="宋体" w:hAnsi="宋体" w:cs="宋体"/>
                <w:kern w:val="0"/>
                <w:sz w:val="22"/>
                <w:szCs w:val="22"/>
              </w:rPr>
            </w:pPr>
            <w:r w:rsidRPr="00AC39E8">
              <w:rPr>
                <w:rFonts w:ascii="宋体" w:hAnsi="宋体" w:hint="eastAsia"/>
              </w:rPr>
              <w:t>金融数据终端</w:t>
            </w:r>
          </w:p>
        </w:tc>
        <w:tc>
          <w:tcPr>
            <w:tcW w:w="1436" w:type="pct"/>
            <w:tcBorders>
              <w:top w:val="nil"/>
              <w:left w:val="nil"/>
              <w:bottom w:val="single" w:sz="4" w:space="0" w:color="auto"/>
              <w:right w:val="single" w:sz="4" w:space="0" w:color="auto"/>
            </w:tcBorders>
            <w:shd w:val="clear" w:color="auto" w:fill="auto"/>
            <w:noWrap/>
            <w:vAlign w:val="center"/>
          </w:tcPr>
          <w:p w:rsidR="00E11AA2" w:rsidRPr="00AC39E8" w:rsidRDefault="00E11AA2" w:rsidP="00A45DF2">
            <w:pPr>
              <w:widowControl/>
              <w:jc w:val="center"/>
              <w:rPr>
                <w:rFonts w:ascii="宋体" w:hAnsi="宋体" w:cs="宋体"/>
                <w:color w:val="000000"/>
                <w:kern w:val="0"/>
                <w:sz w:val="22"/>
                <w:szCs w:val="22"/>
              </w:rPr>
            </w:pPr>
            <w:r>
              <w:rPr>
                <w:rFonts w:ascii="宋体" w:hAnsi="宋体" w:cs="宋体" w:hint="eastAsia"/>
                <w:color w:val="000000"/>
                <w:kern w:val="0"/>
                <w:sz w:val="22"/>
                <w:szCs w:val="22"/>
              </w:rPr>
              <w:t>66000</w:t>
            </w:r>
          </w:p>
        </w:tc>
      </w:tr>
      <w:tr w:rsidR="00E11AA2" w:rsidRPr="00AC39E8" w:rsidTr="00A45DF2">
        <w:trPr>
          <w:trHeight w:val="398"/>
        </w:trPr>
        <w:tc>
          <w:tcPr>
            <w:tcW w:w="474" w:type="pct"/>
            <w:tcBorders>
              <w:top w:val="nil"/>
              <w:left w:val="single" w:sz="4" w:space="0" w:color="auto"/>
              <w:bottom w:val="single" w:sz="4" w:space="0" w:color="auto"/>
              <w:right w:val="single" w:sz="4" w:space="0" w:color="auto"/>
            </w:tcBorders>
            <w:vAlign w:val="center"/>
          </w:tcPr>
          <w:p w:rsidR="00E11AA2" w:rsidRPr="00AC39E8" w:rsidRDefault="00E11AA2" w:rsidP="00A45DF2">
            <w:pPr>
              <w:jc w:val="center"/>
              <w:rPr>
                <w:rFonts w:ascii="宋体" w:hAnsi="宋体" w:cs="宋体"/>
                <w:color w:val="000000"/>
                <w:sz w:val="22"/>
                <w:szCs w:val="22"/>
              </w:rPr>
            </w:pPr>
            <w:r w:rsidRPr="00AC39E8">
              <w:rPr>
                <w:rFonts w:ascii="宋体" w:hAnsi="宋体" w:cs="宋体" w:hint="eastAsia"/>
                <w:color w:val="000000"/>
                <w:sz w:val="22"/>
                <w:szCs w:val="22"/>
              </w:rPr>
              <w:t>02</w:t>
            </w:r>
          </w:p>
        </w:tc>
        <w:tc>
          <w:tcPr>
            <w:tcW w:w="3090" w:type="pct"/>
            <w:tcBorders>
              <w:top w:val="nil"/>
              <w:left w:val="single" w:sz="4" w:space="0" w:color="auto"/>
              <w:bottom w:val="single" w:sz="4" w:space="0" w:color="auto"/>
              <w:right w:val="single" w:sz="4" w:space="0" w:color="auto"/>
            </w:tcBorders>
            <w:shd w:val="clear" w:color="auto" w:fill="auto"/>
            <w:vAlign w:val="center"/>
          </w:tcPr>
          <w:p w:rsidR="00E11AA2" w:rsidRPr="00AC39E8" w:rsidRDefault="00E11AA2" w:rsidP="00A45DF2">
            <w:pPr>
              <w:widowControl/>
              <w:jc w:val="center"/>
              <w:rPr>
                <w:rFonts w:ascii="宋体" w:hAnsi="宋体" w:cs="宋体"/>
                <w:kern w:val="0"/>
                <w:sz w:val="22"/>
                <w:szCs w:val="22"/>
              </w:rPr>
            </w:pPr>
            <w:r w:rsidRPr="00AC39E8">
              <w:rPr>
                <w:rFonts w:ascii="宋体" w:hAnsi="宋体" w:cs="宋体" w:hint="eastAsia"/>
                <w:kern w:val="0"/>
                <w:sz w:val="22"/>
                <w:szCs w:val="22"/>
              </w:rPr>
              <w:t>专业学术类数据库</w:t>
            </w:r>
          </w:p>
        </w:tc>
        <w:tc>
          <w:tcPr>
            <w:tcW w:w="1436" w:type="pct"/>
            <w:tcBorders>
              <w:top w:val="nil"/>
              <w:left w:val="nil"/>
              <w:bottom w:val="single" w:sz="4" w:space="0" w:color="auto"/>
              <w:right w:val="single" w:sz="4" w:space="0" w:color="auto"/>
            </w:tcBorders>
            <w:shd w:val="clear" w:color="auto" w:fill="auto"/>
            <w:noWrap/>
            <w:vAlign w:val="center"/>
          </w:tcPr>
          <w:p w:rsidR="00E11AA2" w:rsidRPr="00AC39E8" w:rsidRDefault="00E11AA2" w:rsidP="00A45DF2">
            <w:pPr>
              <w:widowControl/>
              <w:jc w:val="center"/>
              <w:rPr>
                <w:rFonts w:ascii="宋体" w:hAnsi="宋体" w:cs="宋体"/>
                <w:color w:val="000000"/>
                <w:kern w:val="0"/>
                <w:sz w:val="22"/>
                <w:szCs w:val="22"/>
              </w:rPr>
            </w:pPr>
            <w:r>
              <w:rPr>
                <w:rFonts w:ascii="宋体" w:hAnsi="宋体" w:cs="宋体" w:hint="eastAsia"/>
                <w:color w:val="000000"/>
                <w:kern w:val="0"/>
                <w:sz w:val="22"/>
                <w:szCs w:val="22"/>
              </w:rPr>
              <w:t>88500</w:t>
            </w:r>
          </w:p>
        </w:tc>
      </w:tr>
      <w:tr w:rsidR="00E11AA2" w:rsidRPr="00AC39E8" w:rsidTr="00A45DF2">
        <w:trPr>
          <w:trHeight w:val="398"/>
        </w:trPr>
        <w:tc>
          <w:tcPr>
            <w:tcW w:w="474" w:type="pct"/>
            <w:tcBorders>
              <w:top w:val="nil"/>
              <w:left w:val="single" w:sz="4" w:space="0" w:color="auto"/>
              <w:bottom w:val="single" w:sz="4" w:space="0" w:color="auto"/>
              <w:right w:val="single" w:sz="4" w:space="0" w:color="auto"/>
            </w:tcBorders>
            <w:vAlign w:val="center"/>
          </w:tcPr>
          <w:p w:rsidR="00E11AA2" w:rsidRPr="00AC39E8" w:rsidRDefault="00E11AA2" w:rsidP="00A45DF2">
            <w:pPr>
              <w:jc w:val="center"/>
              <w:rPr>
                <w:rFonts w:ascii="宋体" w:hAnsi="宋体" w:cs="宋体"/>
                <w:color w:val="000000"/>
                <w:sz w:val="22"/>
                <w:szCs w:val="22"/>
              </w:rPr>
            </w:pPr>
            <w:r w:rsidRPr="00AC39E8">
              <w:rPr>
                <w:rFonts w:ascii="宋体" w:hAnsi="宋体" w:cs="宋体" w:hint="eastAsia"/>
                <w:color w:val="000000"/>
                <w:sz w:val="22"/>
                <w:szCs w:val="22"/>
              </w:rPr>
              <w:t>03</w:t>
            </w:r>
          </w:p>
        </w:tc>
        <w:tc>
          <w:tcPr>
            <w:tcW w:w="3090" w:type="pct"/>
            <w:tcBorders>
              <w:top w:val="nil"/>
              <w:left w:val="single" w:sz="4" w:space="0" w:color="auto"/>
              <w:bottom w:val="single" w:sz="4" w:space="0" w:color="auto"/>
              <w:right w:val="single" w:sz="4" w:space="0" w:color="auto"/>
            </w:tcBorders>
            <w:shd w:val="clear" w:color="auto" w:fill="auto"/>
            <w:vAlign w:val="center"/>
          </w:tcPr>
          <w:p w:rsidR="00E11AA2" w:rsidRPr="00AC39E8" w:rsidRDefault="00E11AA2" w:rsidP="00A45DF2">
            <w:pPr>
              <w:widowControl/>
              <w:jc w:val="center"/>
              <w:rPr>
                <w:rFonts w:ascii="宋体" w:hAnsi="宋体" w:cs="宋体"/>
                <w:kern w:val="0"/>
                <w:sz w:val="22"/>
                <w:szCs w:val="22"/>
              </w:rPr>
            </w:pPr>
            <w:r w:rsidRPr="00AC39E8">
              <w:rPr>
                <w:rFonts w:ascii="宋体" w:hAnsi="宋体" w:cs="宋体" w:hint="eastAsia"/>
                <w:kern w:val="0"/>
                <w:sz w:val="22"/>
                <w:szCs w:val="22"/>
              </w:rPr>
              <w:t>外文心理学类期刊全文数据库之一</w:t>
            </w:r>
          </w:p>
        </w:tc>
        <w:tc>
          <w:tcPr>
            <w:tcW w:w="1436" w:type="pct"/>
            <w:tcBorders>
              <w:top w:val="nil"/>
              <w:left w:val="nil"/>
              <w:bottom w:val="single" w:sz="4" w:space="0" w:color="auto"/>
              <w:right w:val="single" w:sz="4" w:space="0" w:color="auto"/>
            </w:tcBorders>
            <w:shd w:val="clear" w:color="auto" w:fill="auto"/>
            <w:noWrap/>
            <w:vAlign w:val="center"/>
          </w:tcPr>
          <w:p w:rsidR="00E11AA2" w:rsidRPr="00AC39E8" w:rsidRDefault="00E11AA2" w:rsidP="00A45DF2">
            <w:pPr>
              <w:widowControl/>
              <w:jc w:val="center"/>
              <w:rPr>
                <w:rFonts w:ascii="宋体" w:hAnsi="宋体" w:cs="宋体"/>
                <w:color w:val="000000"/>
                <w:kern w:val="0"/>
                <w:sz w:val="22"/>
                <w:szCs w:val="22"/>
              </w:rPr>
            </w:pPr>
            <w:r>
              <w:rPr>
                <w:rFonts w:ascii="宋体" w:hAnsi="宋体" w:cs="宋体" w:hint="eastAsia"/>
                <w:color w:val="000000"/>
                <w:kern w:val="0"/>
                <w:sz w:val="22"/>
                <w:szCs w:val="22"/>
              </w:rPr>
              <w:t>46138</w:t>
            </w:r>
          </w:p>
        </w:tc>
      </w:tr>
      <w:tr w:rsidR="00E11AA2" w:rsidRPr="00AC39E8" w:rsidTr="00A45DF2">
        <w:trPr>
          <w:trHeight w:val="398"/>
        </w:trPr>
        <w:tc>
          <w:tcPr>
            <w:tcW w:w="474" w:type="pct"/>
            <w:tcBorders>
              <w:top w:val="nil"/>
              <w:left w:val="single" w:sz="4" w:space="0" w:color="auto"/>
              <w:bottom w:val="single" w:sz="4" w:space="0" w:color="auto"/>
              <w:right w:val="single" w:sz="4" w:space="0" w:color="auto"/>
            </w:tcBorders>
            <w:vAlign w:val="center"/>
          </w:tcPr>
          <w:p w:rsidR="00E11AA2" w:rsidRPr="00AC39E8" w:rsidRDefault="00E11AA2" w:rsidP="00A45DF2">
            <w:pPr>
              <w:jc w:val="center"/>
              <w:rPr>
                <w:rFonts w:ascii="宋体" w:hAnsi="宋体" w:cs="宋体"/>
                <w:color w:val="000000"/>
                <w:sz w:val="22"/>
                <w:szCs w:val="22"/>
              </w:rPr>
            </w:pPr>
            <w:r w:rsidRPr="00AC39E8">
              <w:rPr>
                <w:rFonts w:ascii="宋体" w:hAnsi="宋体" w:cs="宋体" w:hint="eastAsia"/>
                <w:color w:val="000000"/>
                <w:sz w:val="22"/>
                <w:szCs w:val="22"/>
              </w:rPr>
              <w:t>04</w:t>
            </w:r>
          </w:p>
        </w:tc>
        <w:tc>
          <w:tcPr>
            <w:tcW w:w="3090" w:type="pct"/>
            <w:tcBorders>
              <w:top w:val="nil"/>
              <w:left w:val="single" w:sz="4" w:space="0" w:color="auto"/>
              <w:bottom w:val="single" w:sz="4" w:space="0" w:color="auto"/>
              <w:right w:val="single" w:sz="4" w:space="0" w:color="auto"/>
            </w:tcBorders>
            <w:shd w:val="clear" w:color="auto" w:fill="auto"/>
            <w:vAlign w:val="center"/>
          </w:tcPr>
          <w:p w:rsidR="00E11AA2" w:rsidRPr="00AC39E8" w:rsidRDefault="00E11AA2" w:rsidP="00A45DF2">
            <w:pPr>
              <w:widowControl/>
              <w:jc w:val="center"/>
              <w:rPr>
                <w:rFonts w:ascii="宋体" w:hAnsi="宋体" w:cs="宋体"/>
                <w:kern w:val="0"/>
                <w:sz w:val="22"/>
                <w:szCs w:val="22"/>
              </w:rPr>
            </w:pPr>
            <w:r w:rsidRPr="00AC39E8">
              <w:rPr>
                <w:rFonts w:ascii="宋体" w:hAnsi="宋体" w:cs="宋体" w:hint="eastAsia"/>
                <w:kern w:val="0"/>
                <w:sz w:val="22"/>
                <w:szCs w:val="22"/>
              </w:rPr>
              <w:t>外文教育学类全文数据库</w:t>
            </w:r>
          </w:p>
        </w:tc>
        <w:tc>
          <w:tcPr>
            <w:tcW w:w="1436" w:type="pct"/>
            <w:tcBorders>
              <w:top w:val="nil"/>
              <w:left w:val="nil"/>
              <w:bottom w:val="single" w:sz="4" w:space="0" w:color="auto"/>
              <w:right w:val="single" w:sz="4" w:space="0" w:color="auto"/>
            </w:tcBorders>
            <w:shd w:val="clear" w:color="auto" w:fill="auto"/>
            <w:noWrap/>
            <w:vAlign w:val="center"/>
          </w:tcPr>
          <w:p w:rsidR="00E11AA2" w:rsidRPr="00AC39E8" w:rsidRDefault="00E11AA2" w:rsidP="00A45DF2">
            <w:pPr>
              <w:widowControl/>
              <w:jc w:val="center"/>
              <w:rPr>
                <w:rFonts w:ascii="宋体" w:hAnsi="宋体" w:cs="宋体"/>
                <w:color w:val="000000"/>
                <w:kern w:val="0"/>
                <w:sz w:val="22"/>
                <w:szCs w:val="22"/>
              </w:rPr>
            </w:pPr>
            <w:r>
              <w:rPr>
                <w:rFonts w:ascii="宋体" w:hAnsi="宋体" w:cs="宋体" w:hint="eastAsia"/>
                <w:color w:val="000000"/>
                <w:kern w:val="0"/>
                <w:sz w:val="22"/>
                <w:szCs w:val="22"/>
              </w:rPr>
              <w:t>61517</w:t>
            </w:r>
          </w:p>
        </w:tc>
      </w:tr>
      <w:tr w:rsidR="00E11AA2" w:rsidRPr="00AC39E8" w:rsidTr="00A45DF2">
        <w:trPr>
          <w:trHeight w:val="398"/>
        </w:trPr>
        <w:tc>
          <w:tcPr>
            <w:tcW w:w="474" w:type="pct"/>
            <w:tcBorders>
              <w:top w:val="nil"/>
              <w:left w:val="single" w:sz="4" w:space="0" w:color="auto"/>
              <w:bottom w:val="single" w:sz="4" w:space="0" w:color="auto"/>
              <w:right w:val="single" w:sz="4" w:space="0" w:color="auto"/>
            </w:tcBorders>
            <w:vAlign w:val="center"/>
          </w:tcPr>
          <w:p w:rsidR="00E11AA2" w:rsidRPr="00AC39E8" w:rsidRDefault="00E11AA2" w:rsidP="00A45DF2">
            <w:pPr>
              <w:jc w:val="center"/>
              <w:rPr>
                <w:rFonts w:ascii="宋体" w:hAnsi="宋体" w:cs="宋体"/>
                <w:color w:val="000000"/>
                <w:sz w:val="22"/>
                <w:szCs w:val="22"/>
              </w:rPr>
            </w:pPr>
            <w:r w:rsidRPr="00AC39E8">
              <w:rPr>
                <w:rFonts w:ascii="宋体" w:hAnsi="宋体" w:cs="宋体" w:hint="eastAsia"/>
                <w:color w:val="000000"/>
                <w:sz w:val="22"/>
                <w:szCs w:val="22"/>
              </w:rPr>
              <w:t>05</w:t>
            </w:r>
          </w:p>
        </w:tc>
        <w:tc>
          <w:tcPr>
            <w:tcW w:w="3090" w:type="pct"/>
            <w:tcBorders>
              <w:top w:val="nil"/>
              <w:left w:val="single" w:sz="4" w:space="0" w:color="auto"/>
              <w:bottom w:val="single" w:sz="4" w:space="0" w:color="auto"/>
              <w:right w:val="single" w:sz="4" w:space="0" w:color="auto"/>
            </w:tcBorders>
            <w:shd w:val="clear" w:color="auto" w:fill="auto"/>
            <w:vAlign w:val="center"/>
          </w:tcPr>
          <w:p w:rsidR="00E11AA2" w:rsidRPr="00AC39E8" w:rsidRDefault="00E11AA2" w:rsidP="00A45DF2">
            <w:pPr>
              <w:widowControl/>
              <w:jc w:val="center"/>
              <w:rPr>
                <w:rFonts w:ascii="宋体" w:hAnsi="宋体" w:cs="宋体"/>
                <w:kern w:val="0"/>
                <w:sz w:val="22"/>
                <w:szCs w:val="22"/>
              </w:rPr>
            </w:pPr>
            <w:r w:rsidRPr="00AC39E8">
              <w:rPr>
                <w:rFonts w:ascii="宋体" w:hAnsi="宋体" w:cs="宋体" w:hint="eastAsia"/>
                <w:kern w:val="0"/>
                <w:sz w:val="22"/>
                <w:szCs w:val="22"/>
              </w:rPr>
              <w:t>外文心理学类期刊全文库之二</w:t>
            </w:r>
          </w:p>
        </w:tc>
        <w:tc>
          <w:tcPr>
            <w:tcW w:w="1436" w:type="pct"/>
            <w:tcBorders>
              <w:top w:val="nil"/>
              <w:left w:val="nil"/>
              <w:bottom w:val="single" w:sz="4" w:space="0" w:color="auto"/>
              <w:right w:val="single" w:sz="4" w:space="0" w:color="auto"/>
            </w:tcBorders>
            <w:shd w:val="clear" w:color="auto" w:fill="auto"/>
            <w:noWrap/>
            <w:vAlign w:val="center"/>
          </w:tcPr>
          <w:p w:rsidR="00E11AA2" w:rsidRPr="00AC39E8" w:rsidRDefault="00E11AA2" w:rsidP="00A45DF2">
            <w:pPr>
              <w:widowControl/>
              <w:jc w:val="center"/>
              <w:rPr>
                <w:rFonts w:ascii="宋体" w:hAnsi="宋体" w:cs="宋体"/>
                <w:color w:val="000000"/>
                <w:kern w:val="0"/>
                <w:sz w:val="22"/>
                <w:szCs w:val="22"/>
              </w:rPr>
            </w:pPr>
            <w:r>
              <w:rPr>
                <w:rFonts w:ascii="宋体" w:hAnsi="宋体" w:cs="宋体" w:hint="eastAsia"/>
                <w:color w:val="000000"/>
                <w:kern w:val="0"/>
                <w:sz w:val="22"/>
                <w:szCs w:val="22"/>
              </w:rPr>
              <w:t>104213</w:t>
            </w:r>
          </w:p>
        </w:tc>
      </w:tr>
    </w:tbl>
    <w:p w:rsidR="00E11AA2" w:rsidRPr="00AC39E8" w:rsidRDefault="00E11AA2" w:rsidP="00E11AA2">
      <w:pPr>
        <w:snapToGrid w:val="0"/>
        <w:spacing w:before="120" w:line="360" w:lineRule="auto"/>
        <w:jc w:val="left"/>
        <w:rPr>
          <w:rFonts w:ascii="宋体" w:hAnsi="宋体" w:cs="仿宋"/>
          <w:b/>
          <w:bCs/>
          <w:color w:val="000000"/>
          <w:sz w:val="28"/>
          <w:szCs w:val="28"/>
        </w:rPr>
      </w:pPr>
      <w:r w:rsidRPr="00AC39E8">
        <w:rPr>
          <w:rFonts w:ascii="宋体" w:hAnsi="宋体" w:cs="仿宋" w:hint="eastAsia"/>
          <w:b/>
          <w:bCs/>
          <w:color w:val="000000"/>
          <w:sz w:val="28"/>
          <w:szCs w:val="28"/>
        </w:rPr>
        <w:t>二、拟采购电子数据库统一要求</w:t>
      </w:r>
    </w:p>
    <w:p w:rsidR="00E11AA2" w:rsidRPr="00AC39E8" w:rsidRDefault="00E11AA2" w:rsidP="00E11AA2">
      <w:pPr>
        <w:spacing w:line="360" w:lineRule="auto"/>
        <w:rPr>
          <w:rFonts w:ascii="宋体" w:hAnsi="宋体"/>
          <w:sz w:val="24"/>
        </w:rPr>
      </w:pPr>
      <w:r w:rsidRPr="00AC39E8">
        <w:rPr>
          <w:rFonts w:ascii="宋体" w:hAnsi="宋体" w:hint="eastAsia"/>
          <w:sz w:val="24"/>
        </w:rPr>
        <w:t>1．技术要求：</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所有资源的访问应采取IP控制的WEB访问方式。</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应提供后台管理系统，并提供相应的使用统计服务。</w:t>
      </w:r>
    </w:p>
    <w:p w:rsidR="00E11AA2" w:rsidRPr="00AC39E8" w:rsidRDefault="00E11AA2" w:rsidP="00E11AA2">
      <w:pPr>
        <w:spacing w:line="360" w:lineRule="auto"/>
        <w:rPr>
          <w:rFonts w:ascii="宋体" w:hAnsi="宋体"/>
          <w:sz w:val="24"/>
        </w:rPr>
      </w:pPr>
      <w:r w:rsidRPr="00AC39E8">
        <w:rPr>
          <w:rFonts w:ascii="宋体" w:hAnsi="宋体" w:hint="eastAsia"/>
          <w:sz w:val="24"/>
        </w:rPr>
        <w:t>2．服务要求：</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按照合同要求的使用权期限，按时安装镜像数据或开通网络服务。镜像数据安装后，供应商需提供免费的服务器检测、数据库安装与调试服务。</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服务响应时间：应做到1个工作日内响应，3个工作日内解决，特殊情况下提供无法在规定时间解决问题的原因说明。</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服务响应方式：供应商应提供北京地区联系电话、传真、Email或QQ咨询以及上门服务等。</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本地镜像数据库用户拥有永久使用权。数据库的数据更新须符合系统安装要求并依照用户安装流程在规定时间内完成当年数据更新维护。</w:t>
      </w:r>
    </w:p>
    <w:p w:rsidR="00E11AA2" w:rsidRPr="00AC39E8" w:rsidRDefault="00E11AA2" w:rsidP="00E11AA2">
      <w:pPr>
        <w:spacing w:line="360" w:lineRule="auto"/>
        <w:ind w:firstLineChars="200" w:firstLine="480"/>
        <w:rPr>
          <w:rFonts w:ascii="宋体" w:hAnsi="宋体" w:hint="eastAsia"/>
          <w:sz w:val="24"/>
        </w:rPr>
      </w:pPr>
      <w:r w:rsidRPr="00AC39E8">
        <w:rPr>
          <w:rFonts w:ascii="宋体" w:hAnsi="宋体" w:hint="eastAsia"/>
          <w:sz w:val="24"/>
        </w:rPr>
        <w:t>每年应至少提供2次免费的培训服务。</w:t>
      </w:r>
    </w:p>
    <w:p w:rsidR="00E11AA2" w:rsidRPr="00AC39E8" w:rsidRDefault="00E11AA2" w:rsidP="00E11AA2">
      <w:pPr>
        <w:spacing w:line="360" w:lineRule="auto"/>
        <w:ind w:firstLineChars="200" w:firstLine="480"/>
        <w:rPr>
          <w:rFonts w:ascii="宋体" w:hAnsi="宋体" w:hint="eastAsia"/>
          <w:sz w:val="24"/>
        </w:rPr>
      </w:pPr>
    </w:p>
    <w:p w:rsidR="00E11AA2" w:rsidRPr="00AC39E8" w:rsidRDefault="00E11AA2" w:rsidP="00E11AA2">
      <w:pPr>
        <w:spacing w:line="360" w:lineRule="auto"/>
        <w:ind w:firstLineChars="200" w:firstLine="480"/>
        <w:rPr>
          <w:rFonts w:ascii="宋体" w:hAnsi="宋体" w:hint="eastAsia"/>
          <w:sz w:val="24"/>
        </w:rPr>
      </w:pPr>
    </w:p>
    <w:p w:rsidR="00E11AA2" w:rsidRPr="00AC39E8" w:rsidRDefault="00E11AA2" w:rsidP="00E11AA2">
      <w:pPr>
        <w:spacing w:line="360" w:lineRule="auto"/>
        <w:ind w:firstLineChars="200" w:firstLine="480"/>
        <w:rPr>
          <w:rFonts w:ascii="宋体" w:hAnsi="宋体" w:hint="eastAsia"/>
          <w:sz w:val="24"/>
        </w:rPr>
      </w:pPr>
    </w:p>
    <w:p w:rsidR="00E11AA2" w:rsidRPr="00AC39E8" w:rsidRDefault="00E11AA2" w:rsidP="00E11AA2">
      <w:pPr>
        <w:spacing w:line="360" w:lineRule="auto"/>
        <w:ind w:firstLineChars="200" w:firstLine="480"/>
        <w:rPr>
          <w:rFonts w:ascii="宋体" w:hAnsi="宋体" w:hint="eastAsia"/>
          <w:sz w:val="24"/>
        </w:rPr>
      </w:pPr>
    </w:p>
    <w:p w:rsidR="00E11AA2" w:rsidRPr="00AC39E8" w:rsidRDefault="00E11AA2" w:rsidP="00E11AA2">
      <w:pPr>
        <w:spacing w:line="360" w:lineRule="auto"/>
        <w:ind w:firstLineChars="200" w:firstLine="480"/>
        <w:rPr>
          <w:rFonts w:ascii="宋体" w:hAnsi="宋体" w:hint="eastAsia"/>
          <w:sz w:val="24"/>
        </w:rPr>
      </w:pPr>
    </w:p>
    <w:p w:rsidR="00E11AA2" w:rsidRPr="00AC39E8" w:rsidRDefault="00E11AA2" w:rsidP="00E11AA2">
      <w:pPr>
        <w:spacing w:line="360" w:lineRule="auto"/>
        <w:ind w:firstLineChars="200" w:firstLine="480"/>
        <w:rPr>
          <w:rFonts w:ascii="宋体" w:hAnsi="宋体" w:hint="eastAsia"/>
          <w:sz w:val="24"/>
        </w:rPr>
      </w:pPr>
    </w:p>
    <w:p w:rsidR="00E11AA2" w:rsidRPr="00AC39E8" w:rsidRDefault="00E11AA2" w:rsidP="00E11AA2">
      <w:pPr>
        <w:pStyle w:val="a4"/>
        <w:spacing w:before="0" w:after="0"/>
        <w:rPr>
          <w:rFonts w:ascii="宋体" w:hAnsi="宋体"/>
        </w:rPr>
      </w:pPr>
      <w:r>
        <w:rPr>
          <w:rFonts w:ascii="宋体" w:hAnsi="宋体" w:hint="eastAsia"/>
        </w:rPr>
        <w:lastRenderedPageBreak/>
        <w:t>01-</w:t>
      </w:r>
      <w:r w:rsidRPr="00AC39E8">
        <w:rPr>
          <w:rFonts w:ascii="宋体" w:hAnsi="宋体" w:hint="eastAsia"/>
        </w:rPr>
        <w:t>金融数据终端</w:t>
      </w:r>
    </w:p>
    <w:p w:rsidR="00E11AA2" w:rsidRPr="00AC39E8" w:rsidRDefault="00E11AA2" w:rsidP="00E11AA2">
      <w:pPr>
        <w:spacing w:line="360" w:lineRule="auto"/>
        <w:rPr>
          <w:rFonts w:ascii="宋体" w:hAnsi="宋体"/>
          <w:b/>
          <w:sz w:val="24"/>
        </w:rPr>
      </w:pPr>
      <w:r w:rsidRPr="00AC39E8">
        <w:rPr>
          <w:rFonts w:ascii="宋体" w:hAnsi="宋体" w:hint="eastAsia"/>
          <w:b/>
          <w:sz w:val="24"/>
        </w:rPr>
        <w:t>一、产品参数</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1、信息覆盖面广泛，要求包括中国</w:t>
      </w:r>
      <w:r w:rsidRPr="00AC39E8">
        <w:rPr>
          <w:rFonts w:ascii="宋体" w:hAnsi="宋体"/>
          <w:sz w:val="24"/>
        </w:rPr>
        <w:t>A</w:t>
      </w:r>
      <w:r w:rsidRPr="00AC39E8">
        <w:rPr>
          <w:rFonts w:ascii="宋体" w:hAnsi="宋体" w:hint="eastAsia"/>
          <w:sz w:val="24"/>
        </w:rPr>
        <w:t>股/</w:t>
      </w:r>
      <w:r w:rsidRPr="00AC39E8">
        <w:rPr>
          <w:rFonts w:ascii="宋体" w:hAnsi="宋体"/>
          <w:sz w:val="24"/>
        </w:rPr>
        <w:t>B</w:t>
      </w:r>
      <w:r w:rsidRPr="00AC39E8">
        <w:rPr>
          <w:rFonts w:ascii="宋体" w:hAnsi="宋体" w:hint="eastAsia"/>
          <w:sz w:val="24"/>
        </w:rPr>
        <w:t>股数据、香港股票数据、中国债券数据、中国共同基金数据、中国阳光私募基金数据、</w:t>
      </w:r>
      <w:proofErr w:type="gramStart"/>
      <w:r w:rsidRPr="00AC39E8">
        <w:rPr>
          <w:rFonts w:ascii="宋体" w:hAnsi="宋体" w:hint="eastAsia"/>
          <w:sz w:val="24"/>
        </w:rPr>
        <w:t>中国资管产品</w:t>
      </w:r>
      <w:proofErr w:type="gramEnd"/>
      <w:r w:rsidRPr="00AC39E8">
        <w:rPr>
          <w:rFonts w:ascii="宋体" w:hAnsi="宋体" w:hint="eastAsia"/>
          <w:sz w:val="24"/>
        </w:rPr>
        <w:t>数据、中国银行理财产品数据、中国期货数据、中国金融机构数据、中国公司公告数据、宏观经济数据；以及股票、债券、商品、外汇、基金、指数、资管、新闻等；</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2、可提供了至少</w:t>
      </w:r>
      <w:r w:rsidRPr="00AC39E8">
        <w:rPr>
          <w:rFonts w:ascii="宋体" w:hAnsi="宋体"/>
          <w:sz w:val="24"/>
        </w:rPr>
        <w:t>80个传统行业和30个新兴行业的国家政策和最新动态</w:t>
      </w:r>
      <w:r w:rsidRPr="00AC39E8">
        <w:rPr>
          <w:rFonts w:ascii="宋体" w:hAnsi="宋体" w:hint="eastAsia"/>
          <w:sz w:val="24"/>
        </w:rPr>
        <w:t>，</w:t>
      </w:r>
      <w:r w:rsidRPr="00AC39E8">
        <w:rPr>
          <w:rFonts w:ascii="宋体" w:hAnsi="宋体"/>
          <w:sz w:val="24"/>
        </w:rPr>
        <w:t>PE/VC数据：3、</w:t>
      </w:r>
      <w:r w:rsidRPr="00AC39E8">
        <w:rPr>
          <w:rFonts w:ascii="宋体" w:hAnsi="宋体" w:hint="eastAsia"/>
          <w:sz w:val="24"/>
        </w:rPr>
        <w:t>可</w:t>
      </w:r>
      <w:r w:rsidRPr="00AC39E8">
        <w:rPr>
          <w:rFonts w:ascii="宋体" w:hAnsi="宋体"/>
          <w:sz w:val="24"/>
        </w:rPr>
        <w:t>提供最新投融资事件查询、投资机构的情况查询、PE上市退出、PE并购退出五大方面的统计资讯；</w:t>
      </w:r>
    </w:p>
    <w:p w:rsidR="00E11AA2" w:rsidRPr="00AC39E8" w:rsidRDefault="00E11AA2" w:rsidP="00E11AA2">
      <w:pPr>
        <w:spacing w:line="360" w:lineRule="auto"/>
        <w:ind w:firstLineChars="200" w:firstLine="480"/>
        <w:rPr>
          <w:rFonts w:ascii="宋体" w:hAnsi="宋体"/>
          <w:kern w:val="0"/>
          <w:sz w:val="24"/>
        </w:rPr>
      </w:pPr>
      <w:r w:rsidRPr="00AC39E8">
        <w:rPr>
          <w:rFonts w:ascii="宋体" w:hAnsi="宋体" w:hint="eastAsia"/>
          <w:sz w:val="24"/>
        </w:rPr>
        <w:t>3、可</w:t>
      </w:r>
      <w:r w:rsidRPr="00AC39E8">
        <w:rPr>
          <w:rFonts w:ascii="宋体" w:hAnsi="宋体"/>
          <w:sz w:val="24"/>
        </w:rPr>
        <w:t>提供被投企业的详细资料及历史被投情况</w:t>
      </w:r>
      <w:r w:rsidRPr="00AC39E8">
        <w:rPr>
          <w:rFonts w:ascii="宋体" w:hAnsi="宋体"/>
          <w:kern w:val="0"/>
          <w:sz w:val="24"/>
        </w:rPr>
        <w:t>；</w:t>
      </w:r>
    </w:p>
    <w:p w:rsidR="00E11AA2" w:rsidRPr="00AC39E8" w:rsidRDefault="00E11AA2" w:rsidP="00E11AA2">
      <w:pPr>
        <w:spacing w:line="360" w:lineRule="auto"/>
        <w:ind w:firstLineChars="200" w:firstLine="480"/>
        <w:rPr>
          <w:rFonts w:ascii="宋体" w:hAnsi="宋体"/>
          <w:kern w:val="0"/>
          <w:sz w:val="24"/>
        </w:rPr>
      </w:pPr>
      <w:r w:rsidRPr="00AC39E8">
        <w:rPr>
          <w:rFonts w:ascii="宋体" w:hAnsi="宋体" w:hint="eastAsia"/>
          <w:kern w:val="0"/>
          <w:sz w:val="24"/>
        </w:rPr>
        <w:t>4、可</w:t>
      </w:r>
      <w:r w:rsidRPr="00AC39E8">
        <w:rPr>
          <w:rFonts w:ascii="宋体" w:hAnsi="宋体"/>
          <w:kern w:val="0"/>
          <w:sz w:val="24"/>
        </w:rPr>
        <w:t>提供</w:t>
      </w:r>
      <w:r w:rsidRPr="00AC39E8">
        <w:rPr>
          <w:rFonts w:ascii="宋体" w:hAnsi="宋体" w:hint="eastAsia"/>
          <w:kern w:val="0"/>
          <w:sz w:val="24"/>
        </w:rPr>
        <w:t>至少</w:t>
      </w:r>
      <w:r w:rsidRPr="00AC39E8">
        <w:rPr>
          <w:rFonts w:ascii="宋体" w:hAnsi="宋体"/>
          <w:kern w:val="0"/>
          <w:sz w:val="24"/>
        </w:rPr>
        <w:t>17大类行业的价格、产销量等重要指标；</w:t>
      </w:r>
    </w:p>
    <w:p w:rsidR="00E11AA2" w:rsidRPr="00AC39E8" w:rsidRDefault="00E11AA2" w:rsidP="00E11AA2">
      <w:pPr>
        <w:spacing w:line="360" w:lineRule="auto"/>
        <w:ind w:firstLineChars="200" w:firstLine="480"/>
        <w:rPr>
          <w:rFonts w:ascii="宋体" w:hAnsi="宋体"/>
          <w:kern w:val="0"/>
          <w:sz w:val="24"/>
        </w:rPr>
      </w:pPr>
      <w:r w:rsidRPr="00AC39E8">
        <w:rPr>
          <w:rFonts w:ascii="宋体" w:hAnsi="宋体" w:hint="eastAsia"/>
          <w:kern w:val="0"/>
          <w:sz w:val="24"/>
        </w:rPr>
        <w:t>5、可</w:t>
      </w:r>
      <w:r w:rsidRPr="00AC39E8">
        <w:rPr>
          <w:rFonts w:ascii="宋体" w:hAnsi="宋体"/>
          <w:kern w:val="0"/>
          <w:sz w:val="24"/>
        </w:rPr>
        <w:t>提供海外</w:t>
      </w:r>
      <w:r w:rsidRPr="00AC39E8">
        <w:rPr>
          <w:rFonts w:ascii="宋体" w:hAnsi="宋体" w:hint="eastAsia"/>
          <w:kern w:val="0"/>
          <w:sz w:val="24"/>
        </w:rPr>
        <w:t>至少</w:t>
      </w:r>
      <w:r w:rsidRPr="00AC39E8">
        <w:rPr>
          <w:rFonts w:ascii="宋体" w:hAnsi="宋体"/>
          <w:kern w:val="0"/>
          <w:sz w:val="24"/>
        </w:rPr>
        <w:t>31个国家和地区的重要经济指标</w:t>
      </w:r>
      <w:r w:rsidRPr="00AC39E8">
        <w:rPr>
          <w:rFonts w:ascii="宋体" w:hAnsi="宋体" w:hint="eastAsia"/>
          <w:kern w:val="0"/>
          <w:sz w:val="24"/>
        </w:rPr>
        <w:t>。</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kern w:val="0"/>
          <w:sz w:val="24"/>
        </w:rPr>
        <w:t>6、信息更新及时和准确。</w:t>
      </w:r>
      <w:r w:rsidRPr="00AC39E8">
        <w:rPr>
          <w:rFonts w:ascii="宋体" w:hAnsi="宋体" w:hint="eastAsia"/>
          <w:sz w:val="24"/>
        </w:rPr>
        <w:t>24小时更新信息，当天重要数据和信息9:00之前完成；信息和数据的准确率达到99.9%。</w:t>
      </w:r>
    </w:p>
    <w:p w:rsidR="00E11AA2" w:rsidRPr="00AC39E8" w:rsidRDefault="00E11AA2" w:rsidP="00E11AA2">
      <w:pPr>
        <w:spacing w:line="360" w:lineRule="auto"/>
        <w:ind w:firstLineChars="200" w:firstLine="480"/>
        <w:rPr>
          <w:rFonts w:ascii="宋体" w:hAnsi="宋体"/>
          <w:kern w:val="0"/>
          <w:sz w:val="24"/>
        </w:rPr>
      </w:pPr>
      <w:r w:rsidRPr="00AC39E8">
        <w:rPr>
          <w:rFonts w:ascii="宋体" w:hAnsi="宋体" w:hint="eastAsia"/>
          <w:sz w:val="24"/>
        </w:rPr>
        <w:t>7、界面友好，功能设计直观，可操作性强、速度快；整体功模块设计简洁，使用方便快捷；能根据客户的日常需求进行个性化功能设定，给客户方便的体验。</w:t>
      </w:r>
    </w:p>
    <w:p w:rsidR="00E11AA2" w:rsidRPr="00AC39E8" w:rsidRDefault="00E11AA2" w:rsidP="00E11AA2">
      <w:pPr>
        <w:spacing w:line="360" w:lineRule="auto"/>
        <w:rPr>
          <w:rFonts w:ascii="宋体" w:hAnsi="宋体"/>
          <w:sz w:val="24"/>
        </w:rPr>
      </w:pPr>
    </w:p>
    <w:p w:rsidR="00E11AA2" w:rsidRPr="00AC39E8" w:rsidRDefault="00E11AA2" w:rsidP="00E11AA2">
      <w:pPr>
        <w:spacing w:line="360" w:lineRule="auto"/>
        <w:rPr>
          <w:rFonts w:ascii="宋体" w:hAnsi="宋体"/>
          <w:b/>
          <w:sz w:val="24"/>
        </w:rPr>
      </w:pPr>
      <w:r w:rsidRPr="00AC39E8">
        <w:rPr>
          <w:rFonts w:ascii="宋体" w:hAnsi="宋体" w:hint="eastAsia"/>
          <w:b/>
          <w:sz w:val="24"/>
        </w:rPr>
        <w:t>二、技术参数</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1、具备数据浏览器、条件选股、行情序列、财务纵比和</w:t>
      </w:r>
      <w:r w:rsidRPr="00AC39E8">
        <w:rPr>
          <w:rFonts w:ascii="宋体" w:hAnsi="宋体"/>
          <w:sz w:val="24"/>
        </w:rPr>
        <w:t>Excel插件，</w:t>
      </w:r>
      <w:r w:rsidRPr="00AC39E8">
        <w:rPr>
          <w:rFonts w:ascii="宋体" w:hAnsi="宋体" w:hint="eastAsia"/>
          <w:sz w:val="24"/>
        </w:rPr>
        <w:t>其指标体系包括券商评级预测数据在内的众</w:t>
      </w:r>
      <w:r w:rsidRPr="00AC39E8">
        <w:rPr>
          <w:rFonts w:ascii="宋体" w:hAnsi="宋体"/>
          <w:sz w:val="24"/>
        </w:rPr>
        <w:t>多指标项，所有指标需备有指标帮助对其</w:t>
      </w:r>
      <w:proofErr w:type="gramStart"/>
      <w:r w:rsidRPr="00AC39E8">
        <w:rPr>
          <w:rFonts w:ascii="宋体" w:hAnsi="宋体"/>
          <w:sz w:val="24"/>
        </w:rPr>
        <w:t>作出</w:t>
      </w:r>
      <w:proofErr w:type="gramEnd"/>
      <w:r w:rsidRPr="00AC39E8">
        <w:rPr>
          <w:rFonts w:ascii="宋体" w:hAnsi="宋体"/>
          <w:sz w:val="24"/>
        </w:rPr>
        <w:t>详</w:t>
      </w:r>
      <w:r w:rsidRPr="00AC39E8">
        <w:rPr>
          <w:rFonts w:ascii="宋体" w:hAnsi="宋体" w:hint="eastAsia"/>
          <w:sz w:val="24"/>
        </w:rPr>
        <w:t>细解释说明，数据提取后具备统计功能，可将</w:t>
      </w:r>
      <w:r w:rsidRPr="00AC39E8">
        <w:rPr>
          <w:rFonts w:ascii="宋体" w:hAnsi="宋体"/>
          <w:sz w:val="24"/>
        </w:rPr>
        <w:t>N家公司进行指标的图形比较并导出</w:t>
      </w:r>
      <w:r w:rsidRPr="00AC39E8">
        <w:rPr>
          <w:rFonts w:ascii="宋体" w:hAnsi="宋体" w:hint="eastAsia"/>
          <w:sz w:val="24"/>
        </w:rPr>
        <w:t>，条件选股界面友好，操作简单；</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2、具备数据浏览器、支持通过</w:t>
      </w:r>
      <w:r w:rsidRPr="00AC39E8">
        <w:rPr>
          <w:rFonts w:ascii="宋体" w:hAnsi="宋体"/>
          <w:sz w:val="24"/>
        </w:rPr>
        <w:t>Excel</w:t>
      </w:r>
      <w:r w:rsidRPr="00AC39E8">
        <w:rPr>
          <w:rFonts w:ascii="宋体" w:hAnsi="宋体" w:hint="eastAsia"/>
          <w:sz w:val="24"/>
        </w:rPr>
        <w:t>下载，强大</w:t>
      </w:r>
      <w:r w:rsidRPr="00AC39E8">
        <w:rPr>
          <w:rFonts w:ascii="宋体" w:hAnsi="宋体"/>
          <w:sz w:val="24"/>
        </w:rPr>
        <w:t>Excel数据链接功能，方便用户建立各种灵活的分析模板；通过函数在Excel中动态获取实时行情、投资品种的资料、财务数据、宏观行业数据等内容，支持通过VBA调用函数进行模型编制，动态生成精美的Word报告</w:t>
      </w:r>
      <w:r w:rsidRPr="00AC39E8">
        <w:rPr>
          <w:rFonts w:ascii="宋体" w:hAnsi="宋体" w:hint="eastAsia"/>
          <w:sz w:val="24"/>
        </w:rPr>
        <w:t>；支持多种指标自由组合功能；</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3、具备丰富的图形展示功能，并支持各图表导出；</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4、系统前端支持</w:t>
      </w:r>
      <w:r w:rsidRPr="00AC39E8">
        <w:rPr>
          <w:rFonts w:ascii="宋体" w:hAnsi="宋体"/>
          <w:sz w:val="24"/>
        </w:rPr>
        <w:t>Windows</w:t>
      </w:r>
      <w:r w:rsidRPr="00AC39E8">
        <w:rPr>
          <w:rFonts w:ascii="宋体" w:hAnsi="宋体" w:hint="eastAsia"/>
          <w:sz w:val="24"/>
        </w:rPr>
        <w:t>平台，</w:t>
      </w:r>
      <w:proofErr w:type="spellStart"/>
      <w:r w:rsidRPr="00AC39E8">
        <w:rPr>
          <w:rFonts w:ascii="宋体" w:hAnsi="宋体"/>
          <w:sz w:val="24"/>
        </w:rPr>
        <w:t>iOS</w:t>
      </w:r>
      <w:proofErr w:type="spellEnd"/>
      <w:r w:rsidRPr="00AC39E8">
        <w:rPr>
          <w:rFonts w:ascii="宋体" w:hAnsi="宋体"/>
          <w:sz w:val="24"/>
        </w:rPr>
        <w:t xml:space="preserve"> / Android / Windows Phone</w:t>
      </w:r>
      <w:r w:rsidRPr="00AC39E8">
        <w:rPr>
          <w:rFonts w:ascii="宋体" w:hAnsi="宋体" w:hint="eastAsia"/>
          <w:sz w:val="24"/>
        </w:rPr>
        <w:t>等智能移动终端平台，支持</w:t>
      </w:r>
      <w:r w:rsidRPr="00AC39E8">
        <w:rPr>
          <w:rFonts w:ascii="宋体" w:hAnsi="宋体"/>
          <w:sz w:val="24"/>
        </w:rPr>
        <w:t xml:space="preserve">Excel / </w:t>
      </w:r>
      <w:proofErr w:type="spellStart"/>
      <w:r w:rsidRPr="00AC39E8">
        <w:rPr>
          <w:rFonts w:ascii="宋体" w:hAnsi="宋体"/>
          <w:sz w:val="24"/>
        </w:rPr>
        <w:t>Matlab</w:t>
      </w:r>
      <w:proofErr w:type="spellEnd"/>
      <w:r w:rsidRPr="00AC39E8">
        <w:rPr>
          <w:rFonts w:ascii="宋体" w:hAnsi="宋体"/>
          <w:sz w:val="24"/>
        </w:rPr>
        <w:t xml:space="preserve"> / SAS</w:t>
      </w:r>
      <w:r w:rsidRPr="00AC39E8">
        <w:rPr>
          <w:rFonts w:ascii="宋体" w:hAnsi="宋体" w:hint="eastAsia"/>
          <w:sz w:val="24"/>
        </w:rPr>
        <w:t>等分析平台，支持客户通过</w:t>
      </w:r>
      <w:r w:rsidRPr="00AC39E8">
        <w:rPr>
          <w:rFonts w:ascii="宋体" w:hAnsi="宋体"/>
          <w:sz w:val="24"/>
        </w:rPr>
        <w:t>C/C++/Java</w:t>
      </w:r>
      <w:r w:rsidRPr="00AC39E8">
        <w:rPr>
          <w:rFonts w:ascii="宋体" w:hAnsi="宋体" w:hint="eastAsia"/>
          <w:sz w:val="24"/>
        </w:rPr>
        <w:lastRenderedPageBreak/>
        <w:t>等程序直接调用后台数据从而满足各种个性化分析需求。</w:t>
      </w:r>
    </w:p>
    <w:p w:rsidR="00E11AA2" w:rsidRPr="00AC39E8" w:rsidRDefault="00E11AA2" w:rsidP="00E11AA2">
      <w:pPr>
        <w:spacing w:before="240" w:line="360" w:lineRule="auto"/>
        <w:rPr>
          <w:rFonts w:ascii="宋体" w:hAnsi="宋体"/>
          <w:b/>
          <w:sz w:val="24"/>
        </w:rPr>
      </w:pPr>
      <w:r w:rsidRPr="00AC39E8">
        <w:rPr>
          <w:rFonts w:ascii="宋体" w:hAnsi="宋体" w:hint="eastAsia"/>
          <w:b/>
          <w:sz w:val="24"/>
        </w:rPr>
        <w:t>三、服务参数</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1、服务团队可适时引导用户使用在线远程服务，通过直观的操作演示来指导用户寻找数据、使用功能和排除故障。</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3、支持用户自行申请远程服务，服务团队能在第一时间响应并联系用户。</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3、远程服务有严格的规程和后台技术支持，确保敏感操作向用户请示，并保证计算机的私密信息不外泄。</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4、全年至少12次非现场沟通和2次上门拜访。</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5、提供24小时连续服务，0.5小时内</w:t>
      </w:r>
      <w:proofErr w:type="gramStart"/>
      <w:r w:rsidRPr="00AC39E8">
        <w:rPr>
          <w:rFonts w:ascii="宋体" w:hAnsi="宋体" w:hint="eastAsia"/>
          <w:sz w:val="24"/>
        </w:rPr>
        <w:t>作出</w:t>
      </w:r>
      <w:proofErr w:type="gramEnd"/>
      <w:r w:rsidRPr="00AC39E8">
        <w:rPr>
          <w:rFonts w:ascii="宋体" w:hAnsi="宋体" w:hint="eastAsia"/>
          <w:sz w:val="24"/>
        </w:rPr>
        <w:t>非现场响应反馈；确认需要现场服务时，本地客户24小时抵达现场。</w:t>
      </w:r>
    </w:p>
    <w:p w:rsidR="00E11AA2" w:rsidRPr="00AC39E8" w:rsidRDefault="00E11AA2" w:rsidP="00E11AA2">
      <w:pPr>
        <w:spacing w:before="240" w:line="360" w:lineRule="auto"/>
        <w:rPr>
          <w:rFonts w:ascii="宋体" w:hAnsi="宋体" w:hint="eastAsia"/>
          <w:b/>
          <w:sz w:val="24"/>
        </w:rPr>
      </w:pPr>
    </w:p>
    <w:p w:rsidR="00E11AA2" w:rsidRDefault="00E11AA2" w:rsidP="00E11AA2">
      <w:pPr>
        <w:spacing w:before="240" w:line="360" w:lineRule="auto"/>
        <w:rPr>
          <w:rFonts w:ascii="宋体" w:hAnsi="宋体" w:hint="eastAsia"/>
          <w:b/>
          <w:sz w:val="24"/>
        </w:rPr>
      </w:pPr>
    </w:p>
    <w:p w:rsidR="00E11AA2" w:rsidRDefault="00E11AA2" w:rsidP="00E11AA2">
      <w:pPr>
        <w:spacing w:before="240" w:line="360" w:lineRule="auto"/>
        <w:rPr>
          <w:rFonts w:ascii="宋体" w:hAnsi="宋体" w:hint="eastAsia"/>
          <w:b/>
          <w:sz w:val="24"/>
        </w:rPr>
      </w:pPr>
    </w:p>
    <w:p w:rsidR="00E11AA2" w:rsidRDefault="00E11AA2" w:rsidP="00E11AA2">
      <w:pPr>
        <w:spacing w:before="240" w:line="360" w:lineRule="auto"/>
        <w:rPr>
          <w:rFonts w:ascii="宋体" w:hAnsi="宋体" w:hint="eastAsia"/>
          <w:b/>
          <w:sz w:val="24"/>
        </w:rPr>
      </w:pPr>
    </w:p>
    <w:p w:rsidR="00E11AA2" w:rsidRDefault="00E11AA2" w:rsidP="00E11AA2">
      <w:pPr>
        <w:spacing w:before="240" w:line="360" w:lineRule="auto"/>
        <w:rPr>
          <w:rFonts w:ascii="宋体" w:hAnsi="宋体" w:hint="eastAsia"/>
          <w:b/>
          <w:sz w:val="24"/>
        </w:rPr>
      </w:pPr>
    </w:p>
    <w:p w:rsidR="00E11AA2" w:rsidRDefault="00E11AA2" w:rsidP="00E11AA2">
      <w:pPr>
        <w:spacing w:before="240" w:line="360" w:lineRule="auto"/>
        <w:rPr>
          <w:rFonts w:ascii="宋体" w:hAnsi="宋体" w:hint="eastAsia"/>
          <w:b/>
          <w:sz w:val="24"/>
        </w:rPr>
      </w:pPr>
    </w:p>
    <w:p w:rsidR="00E11AA2" w:rsidRDefault="00E11AA2" w:rsidP="00E11AA2">
      <w:pPr>
        <w:spacing w:before="240" w:line="360" w:lineRule="auto"/>
        <w:rPr>
          <w:rFonts w:ascii="宋体" w:hAnsi="宋体" w:hint="eastAsia"/>
          <w:b/>
          <w:sz w:val="24"/>
        </w:rPr>
      </w:pPr>
    </w:p>
    <w:p w:rsidR="00E11AA2" w:rsidRDefault="00E11AA2" w:rsidP="00E11AA2">
      <w:pPr>
        <w:spacing w:before="240" w:line="360" w:lineRule="auto"/>
        <w:rPr>
          <w:rFonts w:ascii="宋体" w:hAnsi="宋体" w:hint="eastAsia"/>
          <w:b/>
          <w:sz w:val="24"/>
        </w:rPr>
      </w:pPr>
    </w:p>
    <w:p w:rsidR="00E11AA2" w:rsidRDefault="00E11AA2" w:rsidP="00E11AA2">
      <w:pPr>
        <w:spacing w:before="240" w:line="360" w:lineRule="auto"/>
        <w:rPr>
          <w:rFonts w:ascii="宋体" w:hAnsi="宋体" w:hint="eastAsia"/>
          <w:b/>
          <w:sz w:val="24"/>
        </w:rPr>
      </w:pPr>
    </w:p>
    <w:p w:rsidR="00E11AA2" w:rsidRDefault="00E11AA2" w:rsidP="00E11AA2">
      <w:pPr>
        <w:spacing w:before="240" w:line="360" w:lineRule="auto"/>
        <w:rPr>
          <w:rFonts w:ascii="宋体" w:hAnsi="宋体" w:hint="eastAsia"/>
          <w:b/>
          <w:sz w:val="24"/>
        </w:rPr>
      </w:pPr>
    </w:p>
    <w:p w:rsidR="00E11AA2" w:rsidRDefault="00E11AA2" w:rsidP="00E11AA2">
      <w:pPr>
        <w:spacing w:before="240" w:line="360" w:lineRule="auto"/>
        <w:rPr>
          <w:rFonts w:ascii="宋体" w:hAnsi="宋体" w:hint="eastAsia"/>
          <w:b/>
          <w:sz w:val="24"/>
        </w:rPr>
      </w:pPr>
    </w:p>
    <w:p w:rsidR="00E11AA2" w:rsidRDefault="00E11AA2" w:rsidP="00E11AA2">
      <w:pPr>
        <w:spacing w:line="360" w:lineRule="auto"/>
        <w:ind w:firstLineChars="900" w:firstLine="2168"/>
        <w:rPr>
          <w:rFonts w:ascii="宋体" w:hAnsi="宋体" w:hint="eastAsia"/>
          <w:b/>
          <w:sz w:val="24"/>
        </w:rPr>
      </w:pPr>
    </w:p>
    <w:p w:rsidR="00E11AA2" w:rsidRDefault="00E11AA2" w:rsidP="00E11AA2">
      <w:pPr>
        <w:spacing w:line="360" w:lineRule="auto"/>
        <w:ind w:firstLineChars="900" w:firstLine="2168"/>
        <w:rPr>
          <w:rFonts w:ascii="宋体" w:hAnsi="宋体" w:hint="eastAsia"/>
          <w:b/>
          <w:sz w:val="24"/>
        </w:rPr>
      </w:pPr>
    </w:p>
    <w:p w:rsidR="00E11AA2" w:rsidRPr="00AC39E8" w:rsidRDefault="00E11AA2" w:rsidP="00E11AA2">
      <w:pPr>
        <w:spacing w:line="360" w:lineRule="auto"/>
        <w:ind w:firstLineChars="900" w:firstLine="2891"/>
        <w:rPr>
          <w:rFonts w:ascii="宋体" w:hAnsi="宋体" w:cs="宋体"/>
          <w:b/>
          <w:sz w:val="32"/>
          <w:szCs w:val="32"/>
        </w:rPr>
      </w:pPr>
      <w:r>
        <w:rPr>
          <w:rFonts w:ascii="宋体" w:hAnsi="宋体" w:cs="宋体" w:hint="eastAsia"/>
          <w:b/>
          <w:sz w:val="32"/>
          <w:szCs w:val="32"/>
        </w:rPr>
        <w:lastRenderedPageBreak/>
        <w:t>02-</w:t>
      </w:r>
      <w:r w:rsidRPr="00AC39E8">
        <w:rPr>
          <w:rFonts w:ascii="宋体" w:hAnsi="宋体" w:cs="宋体" w:hint="eastAsia"/>
          <w:b/>
          <w:sz w:val="32"/>
          <w:szCs w:val="32"/>
        </w:rPr>
        <w:t>专业学术类数据库</w:t>
      </w:r>
    </w:p>
    <w:p w:rsidR="00E11AA2" w:rsidRPr="00AC39E8" w:rsidRDefault="00E11AA2" w:rsidP="00E11AA2">
      <w:pPr>
        <w:spacing w:line="360" w:lineRule="auto"/>
        <w:rPr>
          <w:rFonts w:ascii="宋体" w:hAnsi="宋体" w:cs="宋体"/>
          <w:b/>
          <w:sz w:val="24"/>
        </w:rPr>
      </w:pPr>
      <w:r w:rsidRPr="00AC39E8">
        <w:rPr>
          <w:rFonts w:ascii="宋体" w:hAnsi="宋体" w:cs="宋体" w:hint="eastAsia"/>
          <w:b/>
          <w:sz w:val="24"/>
        </w:rPr>
        <w:t>一、产品参数</w:t>
      </w:r>
    </w:p>
    <w:p w:rsidR="00E11AA2" w:rsidRPr="00AC39E8" w:rsidRDefault="00E11AA2" w:rsidP="00E11AA2">
      <w:pPr>
        <w:spacing w:line="360" w:lineRule="auto"/>
        <w:ind w:firstLineChars="200" w:firstLine="480"/>
        <w:rPr>
          <w:rFonts w:ascii="宋体" w:hAnsi="宋体" w:cs="宋体"/>
          <w:color w:val="000000"/>
          <w:sz w:val="24"/>
        </w:rPr>
      </w:pPr>
      <w:r w:rsidRPr="00AC39E8">
        <w:rPr>
          <w:rFonts w:ascii="宋体" w:hAnsi="宋体" w:cs="仿宋" w:hint="eastAsia"/>
          <w:bCs/>
          <w:color w:val="000000"/>
          <w:sz w:val="24"/>
        </w:rPr>
        <w:t>1、内容范围：所提供的产品</w:t>
      </w:r>
      <w:proofErr w:type="gramStart"/>
      <w:r w:rsidRPr="00AC39E8">
        <w:rPr>
          <w:rFonts w:ascii="宋体" w:hAnsi="宋体" w:cs="仿宋" w:hint="eastAsia"/>
          <w:bCs/>
          <w:color w:val="000000"/>
          <w:sz w:val="24"/>
        </w:rPr>
        <w:t>须包括</w:t>
      </w:r>
      <w:proofErr w:type="gramEnd"/>
      <w:r w:rsidRPr="00AC39E8">
        <w:rPr>
          <w:rFonts w:ascii="宋体" w:hAnsi="宋体" w:cs="宋体" w:hint="eastAsia"/>
          <w:color w:val="000000"/>
          <w:sz w:val="24"/>
        </w:rPr>
        <w:t>资讯库、理论库、国家库、省域库、丝路专题库、指数库、史话库、专家库等专题子库</w:t>
      </w:r>
      <w:r w:rsidRPr="00AC39E8">
        <w:rPr>
          <w:rFonts w:ascii="宋体" w:hAnsi="宋体" w:cs="仿宋" w:hint="eastAsia"/>
          <w:bCs/>
          <w:color w:val="000000"/>
          <w:sz w:val="24"/>
        </w:rPr>
        <w:t>。</w:t>
      </w:r>
      <w:r w:rsidRPr="00AC39E8">
        <w:rPr>
          <w:rFonts w:ascii="宋体" w:hAnsi="宋体" w:cs="宋体" w:hint="eastAsia"/>
          <w:color w:val="000000"/>
          <w:sz w:val="24"/>
        </w:rPr>
        <w:t>全面覆盖</w:t>
      </w:r>
      <w:r w:rsidRPr="00AC39E8">
        <w:rPr>
          <w:rFonts w:ascii="宋体" w:hAnsi="宋体" w:cs="宋体" w:hint="eastAsia"/>
          <w:bCs/>
          <w:color w:val="000000"/>
          <w:sz w:val="24"/>
        </w:rPr>
        <w:t>国别研究系列、主题研究系列、年度报告系列</w:t>
      </w:r>
      <w:r w:rsidRPr="00AC39E8">
        <w:rPr>
          <w:rFonts w:ascii="宋体" w:hAnsi="宋体" w:cs="宋体" w:hint="eastAsia"/>
          <w:color w:val="000000"/>
          <w:sz w:val="24"/>
        </w:rPr>
        <w:t>主题出版内容及热点专题内容。</w:t>
      </w:r>
    </w:p>
    <w:p w:rsidR="00E11AA2" w:rsidRPr="00AC39E8" w:rsidRDefault="00E11AA2" w:rsidP="00E11AA2">
      <w:pPr>
        <w:spacing w:line="360" w:lineRule="auto"/>
        <w:ind w:firstLineChars="200" w:firstLine="480"/>
        <w:rPr>
          <w:rFonts w:ascii="宋体" w:hAnsi="宋体" w:cs="宋体"/>
          <w:color w:val="000000"/>
          <w:sz w:val="24"/>
        </w:rPr>
      </w:pPr>
      <w:r w:rsidRPr="00AC39E8">
        <w:rPr>
          <w:rFonts w:ascii="宋体" w:hAnsi="宋体" w:cs="宋体" w:hint="eastAsia"/>
          <w:color w:val="000000"/>
          <w:sz w:val="24"/>
        </w:rPr>
        <w:t>2、学科覆盖需政治学、经济学、社会学、文学、语言学、历史学等学科。</w:t>
      </w:r>
    </w:p>
    <w:p w:rsidR="00E11AA2" w:rsidRPr="00AC39E8" w:rsidRDefault="00E11AA2" w:rsidP="00E11AA2">
      <w:pPr>
        <w:spacing w:line="360" w:lineRule="auto"/>
        <w:ind w:firstLineChars="200" w:firstLine="480"/>
        <w:rPr>
          <w:rFonts w:ascii="宋体" w:hAnsi="宋体" w:cs="宋体"/>
          <w:color w:val="000000"/>
          <w:kern w:val="0"/>
          <w:sz w:val="24"/>
        </w:rPr>
      </w:pPr>
      <w:r w:rsidRPr="00AC39E8">
        <w:rPr>
          <w:rFonts w:ascii="宋体" w:hAnsi="宋体" w:cs="宋体" w:hint="eastAsia"/>
          <w:color w:val="000000"/>
          <w:sz w:val="24"/>
        </w:rPr>
        <w:t>3、资源数据库需收录相关学术著作不少于2000本，学术报告不少于4.7万篇，资讯</w:t>
      </w:r>
      <w:r w:rsidRPr="00AC39E8">
        <w:rPr>
          <w:rFonts w:ascii="宋体" w:hAnsi="宋体" w:cs="宋体" w:hint="eastAsia"/>
          <w:kern w:val="0"/>
          <w:sz w:val="24"/>
        </w:rPr>
        <w:t>不少于1000条，图片图表不少于</w:t>
      </w:r>
      <w:r w:rsidRPr="00AC39E8">
        <w:rPr>
          <w:rFonts w:ascii="宋体" w:hAnsi="宋体" w:cs="宋体" w:hint="eastAsia"/>
          <w:color w:val="000000"/>
          <w:kern w:val="0"/>
          <w:sz w:val="24"/>
        </w:rPr>
        <w:t>14万个。</w:t>
      </w:r>
    </w:p>
    <w:p w:rsidR="00E11AA2" w:rsidRPr="00AC39E8" w:rsidRDefault="00E11AA2" w:rsidP="00E11AA2">
      <w:pPr>
        <w:spacing w:line="360" w:lineRule="auto"/>
        <w:ind w:firstLineChars="200" w:firstLine="480"/>
        <w:rPr>
          <w:rFonts w:ascii="宋体" w:hAnsi="宋体" w:cs="仿宋"/>
          <w:bCs/>
          <w:color w:val="000000"/>
          <w:sz w:val="24"/>
        </w:rPr>
      </w:pPr>
      <w:r w:rsidRPr="00AC39E8">
        <w:rPr>
          <w:rFonts w:ascii="宋体" w:hAnsi="宋体" w:cs="宋体" w:hint="eastAsia"/>
          <w:color w:val="000000"/>
          <w:kern w:val="0"/>
          <w:sz w:val="24"/>
        </w:rPr>
        <w:t>4、</w:t>
      </w:r>
      <w:r w:rsidRPr="00AC39E8">
        <w:rPr>
          <w:rFonts w:ascii="宋体" w:hAnsi="宋体" w:cs="仿宋" w:hint="eastAsia"/>
          <w:bCs/>
          <w:color w:val="000000"/>
          <w:sz w:val="24"/>
        </w:rPr>
        <w:t>数据库内容需每周</w:t>
      </w:r>
      <w:r w:rsidRPr="00AC39E8">
        <w:rPr>
          <w:rFonts w:ascii="宋体" w:hAnsi="宋体" w:cs="仿宋"/>
          <w:bCs/>
          <w:color w:val="000000"/>
          <w:sz w:val="24"/>
        </w:rPr>
        <w:t>更新。</w:t>
      </w:r>
    </w:p>
    <w:p w:rsidR="00E11AA2" w:rsidRPr="00AC39E8" w:rsidRDefault="00E11AA2" w:rsidP="00E11AA2">
      <w:pPr>
        <w:spacing w:line="360" w:lineRule="auto"/>
        <w:ind w:firstLineChars="200" w:firstLine="480"/>
        <w:rPr>
          <w:rFonts w:ascii="宋体" w:hAnsi="宋体" w:cs="宋体"/>
          <w:color w:val="000000"/>
          <w:sz w:val="24"/>
        </w:rPr>
      </w:pPr>
      <w:r w:rsidRPr="00AC39E8">
        <w:rPr>
          <w:rFonts w:ascii="宋体" w:hAnsi="宋体" w:cs="仿宋" w:hint="eastAsia"/>
          <w:bCs/>
          <w:color w:val="000000"/>
          <w:sz w:val="24"/>
        </w:rPr>
        <w:t>5、</w:t>
      </w:r>
      <w:proofErr w:type="gramStart"/>
      <w:r w:rsidRPr="00AC39E8">
        <w:rPr>
          <w:rFonts w:ascii="宋体" w:hAnsi="宋体" w:cs="仿宋" w:hint="eastAsia"/>
          <w:bCs/>
          <w:color w:val="000000"/>
          <w:sz w:val="24"/>
        </w:rPr>
        <w:t>需</w:t>
      </w:r>
      <w:r w:rsidRPr="00AC39E8">
        <w:rPr>
          <w:rFonts w:ascii="宋体" w:hAnsi="宋体" w:cs="宋体" w:hint="eastAsia"/>
          <w:color w:val="000000"/>
          <w:sz w:val="24"/>
        </w:rPr>
        <w:t>支持</w:t>
      </w:r>
      <w:proofErr w:type="gramEnd"/>
      <w:r w:rsidRPr="00AC39E8">
        <w:rPr>
          <w:rFonts w:ascii="宋体" w:hAnsi="宋体" w:cs="宋体" w:hint="eastAsia"/>
          <w:color w:val="000000"/>
          <w:sz w:val="24"/>
        </w:rPr>
        <w:t>快速检索、二次检索、精确检索、高级检索、专业检索、扩展检索、检索词人性化提示、检索结果筛选、检索结果排序、检索相关推荐等不同检索方式。</w:t>
      </w:r>
    </w:p>
    <w:p w:rsidR="00E11AA2" w:rsidRPr="00AC39E8" w:rsidRDefault="00E11AA2" w:rsidP="00E11AA2">
      <w:pPr>
        <w:spacing w:line="360" w:lineRule="auto"/>
        <w:ind w:firstLineChars="200" w:firstLine="480"/>
        <w:rPr>
          <w:rFonts w:ascii="宋体" w:hAnsi="宋体" w:cs="仿宋"/>
          <w:bCs/>
          <w:color w:val="000000"/>
          <w:sz w:val="24"/>
        </w:rPr>
      </w:pPr>
      <w:r w:rsidRPr="00AC39E8">
        <w:rPr>
          <w:rFonts w:ascii="宋体" w:hAnsi="宋体" w:cs="仿宋" w:hint="eastAsia"/>
          <w:bCs/>
          <w:color w:val="000000"/>
          <w:sz w:val="24"/>
        </w:rPr>
        <w:t>收录的全部</w:t>
      </w:r>
      <w:r w:rsidRPr="00AC39E8">
        <w:rPr>
          <w:rFonts w:ascii="宋体" w:hAnsi="宋体" w:cs="仿宋"/>
          <w:bCs/>
          <w:color w:val="000000"/>
          <w:sz w:val="24"/>
        </w:rPr>
        <w:t>内容</w:t>
      </w:r>
      <w:r w:rsidRPr="00AC39E8">
        <w:rPr>
          <w:rFonts w:ascii="宋体" w:hAnsi="宋体" w:cs="仿宋" w:hint="eastAsia"/>
          <w:bCs/>
          <w:color w:val="000000"/>
          <w:sz w:val="24"/>
        </w:rPr>
        <w:t>必须合法解决版权，保证所提供数据库信息内容符合中华人民共和国相关法律，并保证所提供信息不会引起知识产权纠纷等法律责任，无任何数字版权法律纠纷。</w:t>
      </w:r>
    </w:p>
    <w:p w:rsidR="00E11AA2" w:rsidRPr="00AC39E8" w:rsidRDefault="00E11AA2" w:rsidP="00E11AA2">
      <w:pPr>
        <w:spacing w:line="360" w:lineRule="auto"/>
        <w:rPr>
          <w:rFonts w:ascii="宋体" w:hAnsi="宋体" w:cs="宋体"/>
          <w:b/>
          <w:bCs/>
          <w:sz w:val="24"/>
        </w:rPr>
      </w:pPr>
    </w:p>
    <w:p w:rsidR="00E11AA2" w:rsidRPr="00AC39E8" w:rsidRDefault="00E11AA2" w:rsidP="00E11AA2">
      <w:pPr>
        <w:spacing w:line="360" w:lineRule="auto"/>
        <w:rPr>
          <w:rFonts w:ascii="宋体" w:hAnsi="宋体" w:cs="宋体"/>
          <w:b/>
          <w:bCs/>
          <w:sz w:val="24"/>
        </w:rPr>
      </w:pPr>
      <w:r w:rsidRPr="00AC39E8">
        <w:rPr>
          <w:rFonts w:ascii="宋体" w:hAnsi="宋体" w:cs="宋体" w:hint="eastAsia"/>
          <w:b/>
          <w:bCs/>
          <w:sz w:val="24"/>
        </w:rPr>
        <w:t>二、技术参数：</w:t>
      </w:r>
    </w:p>
    <w:p w:rsidR="00E11AA2" w:rsidRPr="00AC39E8" w:rsidRDefault="00E11AA2" w:rsidP="00E11AA2">
      <w:pPr>
        <w:spacing w:line="360" w:lineRule="auto"/>
        <w:ind w:firstLineChars="200" w:firstLine="480"/>
        <w:rPr>
          <w:rFonts w:ascii="宋体" w:hAnsi="宋体" w:cs="宋体"/>
          <w:bCs/>
          <w:sz w:val="24"/>
        </w:rPr>
      </w:pPr>
      <w:r w:rsidRPr="00AC39E8">
        <w:rPr>
          <w:rFonts w:ascii="宋体" w:hAnsi="宋体" w:cs="宋体" w:hint="eastAsia"/>
          <w:bCs/>
          <w:sz w:val="24"/>
        </w:rPr>
        <w:t>所提供的数据库应满足以下技术参数</w:t>
      </w:r>
    </w:p>
    <w:p w:rsidR="00E11AA2" w:rsidRPr="00AC39E8" w:rsidRDefault="00E11AA2" w:rsidP="00E11AA2">
      <w:pPr>
        <w:spacing w:line="360" w:lineRule="auto"/>
        <w:ind w:firstLineChars="200" w:firstLine="480"/>
        <w:rPr>
          <w:rFonts w:ascii="宋体" w:hAnsi="宋体" w:cs="宋体"/>
          <w:kern w:val="0"/>
          <w:sz w:val="24"/>
        </w:rPr>
      </w:pPr>
      <w:r w:rsidRPr="00AC39E8">
        <w:rPr>
          <w:rFonts w:ascii="宋体" w:hAnsi="宋体" w:cs="宋体" w:hint="eastAsia"/>
          <w:kern w:val="0"/>
          <w:sz w:val="24"/>
        </w:rPr>
        <w:t>1、数据格式：PDF</w:t>
      </w:r>
    </w:p>
    <w:p w:rsidR="00E11AA2" w:rsidRPr="00AC39E8" w:rsidRDefault="00E11AA2" w:rsidP="00E11AA2">
      <w:pPr>
        <w:spacing w:line="360" w:lineRule="auto"/>
        <w:ind w:firstLineChars="200" w:firstLine="480"/>
        <w:rPr>
          <w:rFonts w:ascii="宋体" w:hAnsi="宋体" w:cs="宋体"/>
          <w:kern w:val="0"/>
          <w:sz w:val="24"/>
        </w:rPr>
      </w:pPr>
      <w:r w:rsidRPr="00AC39E8">
        <w:rPr>
          <w:rFonts w:ascii="宋体" w:hAnsi="宋体" w:cs="宋体" w:hint="eastAsia"/>
          <w:kern w:val="0"/>
          <w:sz w:val="24"/>
        </w:rPr>
        <w:t>2、检索路径：互联网智能检索，同时还可根据中图分类，行业分类，区域分类，学科分类检索</w:t>
      </w:r>
    </w:p>
    <w:p w:rsidR="00E11AA2" w:rsidRPr="00AC39E8" w:rsidRDefault="00E11AA2" w:rsidP="00E11AA2">
      <w:pPr>
        <w:spacing w:line="360" w:lineRule="auto"/>
        <w:ind w:firstLineChars="200" w:firstLine="480"/>
        <w:rPr>
          <w:rFonts w:ascii="宋体" w:hAnsi="宋体" w:cs="宋体"/>
          <w:kern w:val="0"/>
          <w:sz w:val="24"/>
        </w:rPr>
      </w:pPr>
      <w:r w:rsidRPr="00AC39E8">
        <w:rPr>
          <w:rFonts w:ascii="宋体" w:hAnsi="宋体" w:cs="宋体" w:hint="eastAsia"/>
          <w:kern w:val="0"/>
          <w:sz w:val="24"/>
        </w:rPr>
        <w:t>3、检索速度：≤2秒</w:t>
      </w:r>
    </w:p>
    <w:p w:rsidR="00E11AA2" w:rsidRPr="00AC39E8" w:rsidRDefault="00E11AA2" w:rsidP="00E11AA2">
      <w:pPr>
        <w:spacing w:line="360" w:lineRule="auto"/>
        <w:ind w:firstLineChars="200" w:firstLine="480"/>
        <w:rPr>
          <w:rFonts w:ascii="宋体" w:hAnsi="宋体" w:cs="宋体"/>
          <w:kern w:val="0"/>
          <w:sz w:val="24"/>
        </w:rPr>
      </w:pPr>
      <w:r w:rsidRPr="00AC39E8">
        <w:rPr>
          <w:rFonts w:ascii="宋体" w:hAnsi="宋体" w:cs="宋体" w:hint="eastAsia"/>
          <w:kern w:val="0"/>
          <w:sz w:val="24"/>
        </w:rPr>
        <w:t>4、阅读方式：在线阅读、下载阅读、原版阅读</w:t>
      </w:r>
    </w:p>
    <w:p w:rsidR="00E11AA2" w:rsidRPr="00AC39E8" w:rsidRDefault="00E11AA2" w:rsidP="00E11AA2">
      <w:pPr>
        <w:spacing w:line="360" w:lineRule="auto"/>
        <w:ind w:firstLineChars="200" w:firstLine="480"/>
        <w:rPr>
          <w:rFonts w:ascii="宋体" w:hAnsi="宋体" w:cs="宋体"/>
          <w:kern w:val="0"/>
          <w:sz w:val="24"/>
        </w:rPr>
      </w:pPr>
      <w:r w:rsidRPr="00AC39E8">
        <w:rPr>
          <w:rFonts w:ascii="宋体" w:hAnsi="宋体" w:cs="宋体" w:hint="eastAsia"/>
          <w:kern w:val="0"/>
          <w:sz w:val="24"/>
        </w:rPr>
        <w:t>5、主要功能：全文检索、智能推荐、数据定制、文章试读、浏览历史</w:t>
      </w:r>
    </w:p>
    <w:p w:rsidR="00E11AA2" w:rsidRPr="00AC39E8" w:rsidRDefault="00E11AA2" w:rsidP="00E11AA2">
      <w:pPr>
        <w:spacing w:line="360" w:lineRule="auto"/>
        <w:ind w:firstLineChars="200" w:firstLine="480"/>
        <w:rPr>
          <w:rFonts w:ascii="宋体" w:hAnsi="宋体" w:cs="宋体"/>
          <w:kern w:val="0"/>
          <w:sz w:val="24"/>
        </w:rPr>
      </w:pPr>
      <w:r w:rsidRPr="00AC39E8">
        <w:rPr>
          <w:rFonts w:ascii="宋体" w:hAnsi="宋体" w:cs="宋体" w:hint="eastAsia"/>
          <w:kern w:val="0"/>
          <w:sz w:val="24"/>
        </w:rPr>
        <w:t>6、通用平台：学者学习交流平台（阅读历史、图文复制、适当页面、页面导航、字符串查找、页面旋转）；Windows /XP/Vista/Win7/Win8/Win10、Mac OS</w:t>
      </w:r>
    </w:p>
    <w:p w:rsidR="00E11AA2" w:rsidRPr="00AC39E8" w:rsidRDefault="00E11AA2" w:rsidP="00E11AA2">
      <w:pPr>
        <w:spacing w:line="360" w:lineRule="auto"/>
        <w:ind w:firstLineChars="200" w:firstLine="480"/>
        <w:rPr>
          <w:rFonts w:ascii="宋体" w:hAnsi="宋体" w:cs="宋体"/>
          <w:kern w:val="0"/>
          <w:sz w:val="24"/>
        </w:rPr>
      </w:pPr>
      <w:r w:rsidRPr="00AC39E8">
        <w:rPr>
          <w:rFonts w:ascii="宋体" w:hAnsi="宋体" w:cs="宋体" w:hint="eastAsia"/>
          <w:kern w:val="0"/>
          <w:sz w:val="24"/>
        </w:rPr>
        <w:t>7、系统要求：客户端（</w:t>
      </w:r>
      <w:proofErr w:type="spellStart"/>
      <w:r w:rsidRPr="00AC39E8">
        <w:rPr>
          <w:rFonts w:ascii="宋体" w:hAnsi="宋体" w:cs="宋体" w:hint="eastAsia"/>
          <w:kern w:val="0"/>
          <w:sz w:val="24"/>
        </w:rPr>
        <w:t>intel</w:t>
      </w:r>
      <w:proofErr w:type="spellEnd"/>
      <w:r w:rsidRPr="00AC39E8">
        <w:rPr>
          <w:rFonts w:ascii="宋体" w:hAnsi="宋体" w:cs="宋体" w:hint="eastAsia"/>
          <w:kern w:val="0"/>
          <w:sz w:val="24"/>
        </w:rPr>
        <w:t>、AMD 系列</w:t>
      </w:r>
      <w:proofErr w:type="spellStart"/>
      <w:r w:rsidRPr="00AC39E8">
        <w:rPr>
          <w:rFonts w:ascii="宋体" w:hAnsi="宋体" w:cs="宋体" w:hint="eastAsia"/>
          <w:kern w:val="0"/>
          <w:sz w:val="24"/>
        </w:rPr>
        <w:t>cpu</w:t>
      </w:r>
      <w:proofErr w:type="spellEnd"/>
      <w:r w:rsidRPr="00AC39E8">
        <w:rPr>
          <w:rFonts w:ascii="宋体" w:hAnsi="宋体" w:cs="宋体" w:hint="eastAsia"/>
          <w:kern w:val="0"/>
          <w:sz w:val="24"/>
        </w:rPr>
        <w:t>，512M以上内存、IE 8/chrome 24.0/</w:t>
      </w:r>
      <w:r w:rsidRPr="00AC39E8">
        <w:rPr>
          <w:rFonts w:ascii="宋体" w:hAnsi="宋体" w:cs="宋体" w:hint="eastAsia"/>
          <w:sz w:val="24"/>
        </w:rPr>
        <w:t>360浏览器（参照IE）/</w:t>
      </w:r>
      <w:proofErr w:type="gramStart"/>
      <w:r w:rsidRPr="00AC39E8">
        <w:rPr>
          <w:rFonts w:ascii="宋体" w:hAnsi="宋体" w:cs="宋体" w:hint="eastAsia"/>
          <w:sz w:val="24"/>
        </w:rPr>
        <w:t>搜狗</w:t>
      </w:r>
      <w:proofErr w:type="gramEnd"/>
      <w:r w:rsidRPr="00AC39E8">
        <w:rPr>
          <w:rFonts w:ascii="宋体" w:hAnsi="宋体" w:cs="宋体" w:hint="eastAsia"/>
          <w:sz w:val="24"/>
        </w:rPr>
        <w:t>5.0/</w:t>
      </w:r>
      <w:proofErr w:type="spellStart"/>
      <w:r w:rsidRPr="00AC39E8">
        <w:rPr>
          <w:rFonts w:ascii="宋体" w:hAnsi="宋体" w:cs="宋体" w:hint="eastAsia"/>
          <w:kern w:val="0"/>
          <w:sz w:val="24"/>
        </w:rPr>
        <w:t>firefox</w:t>
      </w:r>
      <w:proofErr w:type="spellEnd"/>
      <w:r w:rsidRPr="00AC39E8">
        <w:rPr>
          <w:rFonts w:ascii="宋体" w:hAnsi="宋体" w:cs="宋体" w:hint="eastAsia"/>
          <w:kern w:val="0"/>
          <w:sz w:val="24"/>
        </w:rPr>
        <w:t xml:space="preserve"> 32.0/</w:t>
      </w:r>
      <w:r w:rsidRPr="00AC39E8">
        <w:rPr>
          <w:rFonts w:ascii="宋体" w:hAnsi="宋体" w:cs="宋体" w:hint="eastAsia"/>
          <w:sz w:val="24"/>
        </w:rPr>
        <w:t>Safari 7及其以上</w:t>
      </w:r>
      <w:r w:rsidRPr="00AC39E8">
        <w:rPr>
          <w:rFonts w:ascii="宋体" w:hAnsi="宋体" w:cs="宋体" w:hint="eastAsia"/>
          <w:kern w:val="0"/>
          <w:sz w:val="24"/>
        </w:rPr>
        <w:t>等浏览器）；服务器端（</w:t>
      </w:r>
      <w:proofErr w:type="spellStart"/>
      <w:r w:rsidRPr="00AC39E8">
        <w:rPr>
          <w:rFonts w:ascii="宋体" w:hAnsi="宋体" w:cs="宋体" w:hint="eastAsia"/>
          <w:kern w:val="0"/>
          <w:sz w:val="24"/>
        </w:rPr>
        <w:t>intel</w:t>
      </w:r>
      <w:proofErr w:type="spellEnd"/>
      <w:r w:rsidRPr="00AC39E8">
        <w:rPr>
          <w:rFonts w:ascii="宋体" w:hAnsi="宋体" w:cs="宋体" w:hint="eastAsia"/>
          <w:kern w:val="0"/>
          <w:sz w:val="24"/>
        </w:rPr>
        <w:t>至</w:t>
      </w:r>
      <w:proofErr w:type="gramStart"/>
      <w:r w:rsidRPr="00AC39E8">
        <w:rPr>
          <w:rFonts w:ascii="宋体" w:hAnsi="宋体" w:cs="宋体" w:hint="eastAsia"/>
          <w:kern w:val="0"/>
          <w:sz w:val="24"/>
        </w:rPr>
        <w:t>强系列</w:t>
      </w:r>
      <w:proofErr w:type="spellStart"/>
      <w:proofErr w:type="gramEnd"/>
      <w:r w:rsidRPr="00AC39E8">
        <w:rPr>
          <w:rFonts w:ascii="宋体" w:hAnsi="宋体" w:cs="宋体" w:hint="eastAsia"/>
          <w:kern w:val="0"/>
          <w:sz w:val="24"/>
        </w:rPr>
        <w:t>cpu</w:t>
      </w:r>
      <w:proofErr w:type="spellEnd"/>
      <w:r w:rsidRPr="00AC39E8">
        <w:rPr>
          <w:rFonts w:ascii="宋体" w:hAnsi="宋体" w:cs="宋体" w:hint="eastAsia"/>
          <w:kern w:val="0"/>
          <w:sz w:val="24"/>
        </w:rPr>
        <w:t>，8G以上内存）</w:t>
      </w:r>
    </w:p>
    <w:p w:rsidR="00E11AA2" w:rsidRPr="00AC39E8" w:rsidRDefault="00E11AA2" w:rsidP="00E11AA2">
      <w:pPr>
        <w:spacing w:line="360" w:lineRule="auto"/>
        <w:ind w:firstLineChars="200" w:firstLine="480"/>
        <w:rPr>
          <w:rFonts w:ascii="宋体" w:hAnsi="宋体" w:cs="宋体"/>
          <w:sz w:val="24"/>
        </w:rPr>
      </w:pPr>
      <w:r w:rsidRPr="00AC39E8">
        <w:rPr>
          <w:rFonts w:ascii="宋体" w:hAnsi="宋体" w:cs="宋体" w:hint="eastAsia"/>
          <w:kern w:val="0"/>
          <w:sz w:val="24"/>
        </w:rPr>
        <w:lastRenderedPageBreak/>
        <w:t>8、产品形式：</w:t>
      </w:r>
      <w:r w:rsidRPr="00AC39E8">
        <w:rPr>
          <w:rFonts w:ascii="宋体" w:hAnsi="宋体" w:cs="仿宋" w:hint="eastAsia"/>
          <w:bCs/>
          <w:sz w:val="24"/>
        </w:rPr>
        <w:t>所有资源的访问应采取IP控制的远程</w:t>
      </w:r>
      <w:r w:rsidRPr="00AC39E8">
        <w:rPr>
          <w:rFonts w:ascii="宋体" w:hAnsi="宋体" w:cs="仿宋"/>
          <w:bCs/>
          <w:sz w:val="24"/>
        </w:rPr>
        <w:t>在线</w:t>
      </w:r>
      <w:r w:rsidRPr="00AC39E8">
        <w:rPr>
          <w:rFonts w:ascii="宋体" w:hAnsi="宋体" w:cs="仿宋" w:hint="eastAsia"/>
          <w:bCs/>
          <w:sz w:val="24"/>
        </w:rPr>
        <w:t>访问方式（并发数不少于10个），</w:t>
      </w:r>
      <w:r w:rsidRPr="00AC39E8">
        <w:rPr>
          <w:rFonts w:ascii="宋体" w:hAnsi="宋体" w:cs="宋体" w:hint="eastAsia"/>
          <w:sz w:val="24"/>
        </w:rPr>
        <w:t>以及1个</w:t>
      </w:r>
      <w:r w:rsidRPr="00AC39E8">
        <w:rPr>
          <w:rFonts w:ascii="宋体" w:hAnsi="宋体" w:cs="宋体"/>
          <w:sz w:val="24"/>
        </w:rPr>
        <w:t>不限</w:t>
      </w:r>
      <w:r w:rsidRPr="00AC39E8">
        <w:rPr>
          <w:rFonts w:ascii="宋体" w:hAnsi="宋体" w:cs="宋体" w:hint="eastAsia"/>
          <w:sz w:val="24"/>
        </w:rPr>
        <w:t>IP的</w:t>
      </w:r>
      <w:r w:rsidRPr="00AC39E8">
        <w:rPr>
          <w:rFonts w:ascii="宋体" w:hAnsi="宋体" w:cs="宋体"/>
          <w:sz w:val="24"/>
        </w:rPr>
        <w:t>漫游账户。</w:t>
      </w:r>
    </w:p>
    <w:p w:rsidR="00E11AA2" w:rsidRPr="00AC39E8" w:rsidRDefault="00E11AA2" w:rsidP="00E11AA2">
      <w:pPr>
        <w:spacing w:line="360" w:lineRule="auto"/>
        <w:rPr>
          <w:rFonts w:ascii="宋体" w:hAnsi="宋体" w:cs="宋体"/>
          <w:b/>
          <w:sz w:val="24"/>
        </w:rPr>
      </w:pPr>
    </w:p>
    <w:p w:rsidR="00E11AA2" w:rsidRPr="00AC39E8" w:rsidRDefault="00E11AA2" w:rsidP="00E11AA2">
      <w:pPr>
        <w:spacing w:line="360" w:lineRule="auto"/>
        <w:rPr>
          <w:rFonts w:ascii="宋体" w:hAnsi="宋体" w:cs="宋体"/>
          <w:b/>
          <w:sz w:val="24"/>
        </w:rPr>
      </w:pPr>
      <w:r w:rsidRPr="00AC39E8">
        <w:rPr>
          <w:rFonts w:ascii="宋体" w:hAnsi="宋体" w:cs="宋体" w:hint="eastAsia"/>
          <w:b/>
          <w:sz w:val="24"/>
        </w:rPr>
        <w:t>三、服务参数</w:t>
      </w:r>
    </w:p>
    <w:p w:rsidR="00E11AA2" w:rsidRPr="00AC39E8" w:rsidRDefault="00E11AA2" w:rsidP="00E11AA2">
      <w:pPr>
        <w:spacing w:line="360" w:lineRule="auto"/>
        <w:ind w:firstLineChars="200" w:firstLine="480"/>
        <w:rPr>
          <w:rFonts w:ascii="宋体" w:hAnsi="宋体" w:cs="仿宋"/>
          <w:bCs/>
          <w:sz w:val="24"/>
        </w:rPr>
      </w:pPr>
      <w:r w:rsidRPr="00AC39E8">
        <w:rPr>
          <w:rFonts w:ascii="宋体" w:hAnsi="宋体" w:cs="仿宋" w:hint="eastAsia"/>
          <w:bCs/>
          <w:color w:val="000000"/>
          <w:sz w:val="24"/>
        </w:rPr>
        <w:t>1、按照合同要求的使用权期限，按时开通远程在线服务，并</w:t>
      </w:r>
      <w:r w:rsidRPr="00AC39E8">
        <w:rPr>
          <w:rFonts w:ascii="宋体" w:hAnsi="宋体" w:cs="仿宋"/>
          <w:bCs/>
          <w:color w:val="000000"/>
          <w:sz w:val="24"/>
        </w:rPr>
        <w:t>检测</w:t>
      </w:r>
      <w:r w:rsidRPr="00AC39E8">
        <w:rPr>
          <w:rFonts w:ascii="宋体" w:hAnsi="宋体" w:cs="仿宋" w:hint="eastAsia"/>
          <w:bCs/>
          <w:sz w:val="24"/>
        </w:rPr>
        <w:t>与调试使用情况。</w:t>
      </w:r>
    </w:p>
    <w:p w:rsidR="00E11AA2" w:rsidRPr="00AC39E8" w:rsidRDefault="00E11AA2" w:rsidP="00E11AA2">
      <w:pPr>
        <w:spacing w:line="360" w:lineRule="auto"/>
        <w:ind w:firstLineChars="200" w:firstLine="480"/>
        <w:rPr>
          <w:rFonts w:ascii="宋体" w:hAnsi="宋体"/>
          <w:sz w:val="24"/>
        </w:rPr>
      </w:pPr>
      <w:r w:rsidRPr="00AC39E8">
        <w:rPr>
          <w:rFonts w:ascii="宋体" w:hAnsi="宋体" w:cs="仿宋" w:hint="eastAsia"/>
          <w:bCs/>
          <w:sz w:val="24"/>
        </w:rPr>
        <w:t>2、</w:t>
      </w:r>
      <w:r w:rsidRPr="00AC39E8">
        <w:rPr>
          <w:rFonts w:ascii="宋体" w:hAnsi="宋体"/>
          <w:sz w:val="24"/>
        </w:rPr>
        <w:t>免费升级软件系统</w:t>
      </w:r>
      <w:r w:rsidRPr="00AC39E8">
        <w:rPr>
          <w:rFonts w:ascii="宋体" w:hAnsi="宋体" w:hint="eastAsia"/>
          <w:sz w:val="24"/>
        </w:rPr>
        <w:t>。</w:t>
      </w:r>
      <w:r w:rsidRPr="00AC39E8">
        <w:rPr>
          <w:rFonts w:ascii="宋体" w:hAnsi="宋体"/>
          <w:sz w:val="24"/>
        </w:rPr>
        <w:t>系统故障1小时内响应，2天内解决；数据维护故障8小时内响应，3工作日内解决。</w:t>
      </w:r>
      <w:r w:rsidRPr="00AC39E8">
        <w:rPr>
          <w:rFonts w:ascii="宋体" w:hAnsi="宋体" w:hint="eastAsia"/>
          <w:sz w:val="24"/>
        </w:rPr>
        <w:t>特殊情况下提供无法在规定时间解决问题的原因说明。</w:t>
      </w:r>
    </w:p>
    <w:p w:rsidR="00E11AA2" w:rsidRPr="00AC39E8" w:rsidRDefault="00E11AA2" w:rsidP="00E11AA2">
      <w:pPr>
        <w:spacing w:line="360" w:lineRule="auto"/>
        <w:ind w:firstLineChars="200" w:firstLine="480"/>
        <w:rPr>
          <w:rFonts w:ascii="宋体" w:hAnsi="宋体" w:cs="宋体"/>
          <w:sz w:val="24"/>
        </w:rPr>
      </w:pPr>
      <w:r w:rsidRPr="00AC39E8">
        <w:rPr>
          <w:rFonts w:ascii="宋体" w:hAnsi="宋体" w:cs="宋体" w:hint="eastAsia"/>
          <w:sz w:val="24"/>
        </w:rPr>
        <w:t>3、IP变动服务为提供IP后0.5个工作日内.</w:t>
      </w:r>
    </w:p>
    <w:p w:rsidR="00E11AA2" w:rsidRPr="00AC39E8" w:rsidRDefault="00E11AA2" w:rsidP="00E11AA2">
      <w:pPr>
        <w:spacing w:line="360" w:lineRule="auto"/>
        <w:ind w:firstLineChars="200" w:firstLine="480"/>
        <w:rPr>
          <w:rFonts w:ascii="宋体" w:hAnsi="宋体"/>
          <w:sz w:val="24"/>
        </w:rPr>
      </w:pPr>
      <w:r w:rsidRPr="00AC39E8">
        <w:rPr>
          <w:rFonts w:ascii="宋体" w:hAnsi="宋体" w:hint="eastAsia"/>
          <w:sz w:val="24"/>
        </w:rPr>
        <w:t>4、</w:t>
      </w:r>
      <w:r w:rsidRPr="00AC39E8">
        <w:rPr>
          <w:rFonts w:ascii="宋体" w:hAnsi="宋体"/>
          <w:color w:val="000000"/>
          <w:sz w:val="24"/>
        </w:rPr>
        <w:t>提供客服热线电话支持、在线客服QQ技术支持</w:t>
      </w:r>
      <w:r w:rsidRPr="00AC39E8">
        <w:rPr>
          <w:rFonts w:ascii="宋体" w:hAnsi="宋体" w:hint="eastAsia"/>
          <w:color w:val="000000"/>
          <w:sz w:val="24"/>
        </w:rPr>
        <w:t>。</w:t>
      </w:r>
    </w:p>
    <w:p w:rsidR="00E11AA2" w:rsidRPr="00AC39E8" w:rsidRDefault="00E11AA2" w:rsidP="00E11AA2">
      <w:pPr>
        <w:spacing w:line="360" w:lineRule="auto"/>
        <w:ind w:firstLineChars="200" w:firstLine="480"/>
        <w:rPr>
          <w:rFonts w:ascii="宋体" w:hAnsi="宋体" w:cs="宋体"/>
          <w:sz w:val="24"/>
        </w:rPr>
      </w:pPr>
      <w:r w:rsidRPr="00AC39E8">
        <w:rPr>
          <w:rFonts w:ascii="宋体" w:hAnsi="宋体" w:cs="宋体" w:hint="eastAsia"/>
          <w:sz w:val="24"/>
        </w:rPr>
        <w:t>5、使用情况数据、元/标引/Marc数据须3个工作日内提交。</w:t>
      </w:r>
    </w:p>
    <w:p w:rsidR="00E11AA2" w:rsidRPr="00AC39E8" w:rsidRDefault="00E11AA2" w:rsidP="00E11AA2">
      <w:pPr>
        <w:spacing w:line="360" w:lineRule="auto"/>
        <w:ind w:firstLineChars="200" w:firstLine="480"/>
        <w:rPr>
          <w:rFonts w:ascii="宋体" w:hAnsi="宋体" w:cs="仿宋"/>
          <w:bCs/>
          <w:color w:val="000000"/>
          <w:sz w:val="24"/>
        </w:rPr>
      </w:pPr>
      <w:r w:rsidRPr="00AC39E8">
        <w:rPr>
          <w:rFonts w:ascii="宋体" w:hAnsi="宋体" w:cs="宋体" w:hint="eastAsia"/>
          <w:sz w:val="24"/>
        </w:rPr>
        <w:t>6、</w:t>
      </w:r>
      <w:r w:rsidRPr="00AC39E8">
        <w:rPr>
          <w:rFonts w:ascii="宋体" w:hAnsi="宋体" w:cs="仿宋" w:hint="eastAsia"/>
          <w:bCs/>
          <w:color w:val="000000"/>
          <w:sz w:val="24"/>
        </w:rPr>
        <w:t>每年应至少提供2次免费的培训服务。</w:t>
      </w:r>
    </w:p>
    <w:p w:rsidR="00E11AA2" w:rsidRPr="00AC39E8" w:rsidRDefault="00E11AA2" w:rsidP="00E11AA2">
      <w:pPr>
        <w:spacing w:line="360" w:lineRule="auto"/>
        <w:ind w:firstLineChars="200" w:firstLine="560"/>
        <w:rPr>
          <w:rFonts w:ascii="宋体" w:hAnsi="宋体" w:cs="仿宋"/>
          <w:bCs/>
          <w:color w:val="000000"/>
          <w:sz w:val="28"/>
          <w:szCs w:val="28"/>
        </w:rPr>
      </w:pPr>
    </w:p>
    <w:p w:rsidR="00E11AA2" w:rsidRDefault="00E11AA2" w:rsidP="00E11AA2">
      <w:pPr>
        <w:spacing w:line="360" w:lineRule="auto"/>
        <w:rPr>
          <w:rFonts w:ascii="宋体" w:hAnsi="宋体" w:cs="仿宋" w:hint="eastAsia"/>
          <w:bCs/>
          <w:color w:val="000000"/>
          <w:sz w:val="28"/>
          <w:szCs w:val="28"/>
        </w:rPr>
      </w:pPr>
    </w:p>
    <w:p w:rsidR="00E11AA2" w:rsidRDefault="00E11AA2" w:rsidP="00E11AA2">
      <w:pPr>
        <w:spacing w:line="360" w:lineRule="auto"/>
        <w:rPr>
          <w:rFonts w:ascii="宋体" w:hAnsi="宋体" w:cs="仿宋" w:hint="eastAsia"/>
          <w:bCs/>
          <w:color w:val="000000"/>
          <w:sz w:val="28"/>
          <w:szCs w:val="28"/>
        </w:rPr>
      </w:pPr>
    </w:p>
    <w:p w:rsidR="00E11AA2" w:rsidRDefault="00E11AA2" w:rsidP="00E11AA2">
      <w:pPr>
        <w:spacing w:line="360" w:lineRule="auto"/>
        <w:rPr>
          <w:rFonts w:ascii="宋体" w:hAnsi="宋体" w:cs="仿宋" w:hint="eastAsia"/>
          <w:bCs/>
          <w:color w:val="000000"/>
          <w:sz w:val="28"/>
          <w:szCs w:val="28"/>
        </w:rPr>
      </w:pPr>
    </w:p>
    <w:p w:rsidR="00E11AA2" w:rsidRDefault="00E11AA2" w:rsidP="00E11AA2">
      <w:pPr>
        <w:spacing w:line="360" w:lineRule="auto"/>
        <w:rPr>
          <w:rFonts w:ascii="宋体" w:hAnsi="宋体" w:cs="仿宋" w:hint="eastAsia"/>
          <w:bCs/>
          <w:color w:val="000000"/>
          <w:sz w:val="28"/>
          <w:szCs w:val="28"/>
        </w:rPr>
      </w:pPr>
    </w:p>
    <w:p w:rsidR="00E11AA2" w:rsidRDefault="00E11AA2" w:rsidP="00E11AA2">
      <w:pPr>
        <w:spacing w:line="360" w:lineRule="auto"/>
        <w:rPr>
          <w:rFonts w:ascii="宋体" w:hAnsi="宋体" w:cs="仿宋" w:hint="eastAsia"/>
          <w:bCs/>
          <w:color w:val="000000"/>
          <w:sz w:val="28"/>
          <w:szCs w:val="28"/>
        </w:rPr>
      </w:pPr>
    </w:p>
    <w:p w:rsidR="00E11AA2" w:rsidRDefault="00E11AA2" w:rsidP="00E11AA2">
      <w:pPr>
        <w:spacing w:line="360" w:lineRule="auto"/>
        <w:rPr>
          <w:rFonts w:ascii="宋体" w:hAnsi="宋体" w:cs="仿宋" w:hint="eastAsia"/>
          <w:bCs/>
          <w:color w:val="000000"/>
          <w:sz w:val="28"/>
          <w:szCs w:val="28"/>
        </w:rPr>
      </w:pPr>
    </w:p>
    <w:p w:rsidR="00E11AA2" w:rsidRDefault="00E11AA2" w:rsidP="00E11AA2">
      <w:pPr>
        <w:spacing w:line="360" w:lineRule="auto"/>
        <w:rPr>
          <w:rFonts w:ascii="宋体" w:hAnsi="宋体" w:cs="仿宋" w:hint="eastAsia"/>
          <w:bCs/>
          <w:color w:val="000000"/>
          <w:sz w:val="28"/>
          <w:szCs w:val="28"/>
        </w:rPr>
      </w:pPr>
    </w:p>
    <w:p w:rsidR="00E11AA2" w:rsidRDefault="00E11AA2" w:rsidP="00E11AA2">
      <w:pPr>
        <w:spacing w:line="360" w:lineRule="auto"/>
        <w:rPr>
          <w:rFonts w:ascii="宋体" w:hAnsi="宋体" w:cs="仿宋" w:hint="eastAsia"/>
          <w:bCs/>
          <w:color w:val="000000"/>
          <w:sz w:val="28"/>
          <w:szCs w:val="28"/>
        </w:rPr>
      </w:pPr>
    </w:p>
    <w:p w:rsidR="00E11AA2" w:rsidRDefault="00E11AA2" w:rsidP="00E11AA2">
      <w:pPr>
        <w:spacing w:line="360" w:lineRule="auto"/>
        <w:rPr>
          <w:rFonts w:ascii="宋体" w:hAnsi="宋体" w:cs="仿宋" w:hint="eastAsia"/>
          <w:bCs/>
          <w:color w:val="000000"/>
          <w:sz w:val="28"/>
          <w:szCs w:val="28"/>
        </w:rPr>
      </w:pPr>
    </w:p>
    <w:p w:rsidR="00E11AA2" w:rsidRDefault="00E11AA2" w:rsidP="00E11AA2">
      <w:pPr>
        <w:spacing w:line="360" w:lineRule="auto"/>
        <w:rPr>
          <w:rFonts w:ascii="宋体" w:hAnsi="宋体" w:cs="仿宋" w:hint="eastAsia"/>
          <w:bCs/>
          <w:color w:val="000000"/>
          <w:sz w:val="28"/>
          <w:szCs w:val="28"/>
        </w:rPr>
      </w:pPr>
    </w:p>
    <w:p w:rsidR="00E11AA2" w:rsidRPr="00AC39E8" w:rsidRDefault="00E11AA2" w:rsidP="00E11AA2">
      <w:pPr>
        <w:spacing w:line="360" w:lineRule="auto"/>
        <w:rPr>
          <w:rFonts w:ascii="宋体" w:hAnsi="宋体" w:cs="仿宋"/>
          <w:bCs/>
          <w:color w:val="000000"/>
          <w:sz w:val="28"/>
          <w:szCs w:val="28"/>
        </w:rPr>
      </w:pPr>
    </w:p>
    <w:p w:rsidR="00E11AA2" w:rsidRPr="00AC39E8" w:rsidRDefault="00E11AA2" w:rsidP="00E11AA2">
      <w:pPr>
        <w:pStyle w:val="a5"/>
        <w:spacing w:line="360" w:lineRule="auto"/>
        <w:ind w:left="420" w:firstLineChars="0" w:firstLine="0"/>
        <w:jc w:val="center"/>
        <w:rPr>
          <w:rFonts w:ascii="宋体" w:hAnsi="宋体" w:cs="Calibri"/>
          <w:b/>
          <w:sz w:val="32"/>
          <w:szCs w:val="32"/>
        </w:rPr>
      </w:pPr>
      <w:r>
        <w:rPr>
          <w:rFonts w:ascii="宋体" w:hAnsi="宋体" w:cs="Calibri" w:hint="eastAsia"/>
          <w:b/>
          <w:sz w:val="32"/>
          <w:szCs w:val="32"/>
        </w:rPr>
        <w:lastRenderedPageBreak/>
        <w:t>03</w:t>
      </w:r>
      <w:r w:rsidRPr="00B56C9F">
        <w:rPr>
          <w:rFonts w:ascii="宋体" w:hAnsi="宋体" w:cs="Calibri" w:hint="eastAsia"/>
          <w:b/>
          <w:sz w:val="32"/>
          <w:szCs w:val="32"/>
        </w:rPr>
        <w:t>-</w:t>
      </w:r>
      <w:r w:rsidRPr="00AC39E8">
        <w:rPr>
          <w:rFonts w:ascii="宋体" w:hAnsi="宋体" w:cs="Calibri" w:hint="eastAsia"/>
          <w:b/>
          <w:sz w:val="32"/>
          <w:szCs w:val="32"/>
        </w:rPr>
        <w:t>外文心理学类期刊全文数据库之一</w:t>
      </w:r>
    </w:p>
    <w:p w:rsidR="00E11AA2" w:rsidRPr="00AC39E8" w:rsidRDefault="00E11AA2" w:rsidP="00E11AA2">
      <w:pPr>
        <w:pStyle w:val="a5"/>
        <w:spacing w:line="360" w:lineRule="auto"/>
        <w:ind w:left="420" w:firstLineChars="0" w:firstLine="0"/>
        <w:rPr>
          <w:rFonts w:ascii="宋体" w:hAnsi="宋体" w:cs="Calibri"/>
          <w:b/>
          <w:sz w:val="24"/>
          <w:szCs w:val="24"/>
        </w:rPr>
      </w:pPr>
    </w:p>
    <w:p w:rsidR="00E11AA2" w:rsidRPr="00AC39E8" w:rsidRDefault="00E11AA2" w:rsidP="00E11AA2">
      <w:pPr>
        <w:spacing w:line="360" w:lineRule="auto"/>
        <w:rPr>
          <w:rFonts w:ascii="宋体" w:hAnsi="宋体" w:cs="Calibri"/>
          <w:b/>
          <w:sz w:val="24"/>
        </w:rPr>
      </w:pPr>
      <w:r w:rsidRPr="00AC39E8">
        <w:rPr>
          <w:rFonts w:ascii="宋体" w:hAnsi="宋体" w:cs="Calibri" w:hint="eastAsia"/>
          <w:b/>
          <w:sz w:val="24"/>
        </w:rPr>
        <w:t>一、</w:t>
      </w:r>
      <w:r w:rsidRPr="00AC39E8">
        <w:rPr>
          <w:rFonts w:ascii="宋体" w:hAnsi="宋体" w:cs="Calibri"/>
          <w:b/>
          <w:sz w:val="24"/>
        </w:rPr>
        <w:t>产品参数</w:t>
      </w:r>
    </w:p>
    <w:p w:rsidR="00E11AA2" w:rsidRPr="00AC39E8" w:rsidRDefault="00E11AA2" w:rsidP="00E11AA2">
      <w:pPr>
        <w:spacing w:line="360" w:lineRule="auto"/>
        <w:ind w:firstLineChars="200" w:firstLine="480"/>
        <w:rPr>
          <w:rFonts w:ascii="宋体" w:hAnsi="宋体" w:cs="Calibri"/>
          <w:color w:val="000000"/>
          <w:sz w:val="24"/>
        </w:rPr>
      </w:pPr>
      <w:r w:rsidRPr="00AC39E8">
        <w:rPr>
          <w:rFonts w:ascii="宋体" w:hAnsi="宋体" w:cs="Calibri" w:hint="eastAsia"/>
          <w:color w:val="000000"/>
          <w:sz w:val="24"/>
        </w:rPr>
        <w:t>1、能</w:t>
      </w:r>
      <w:r w:rsidRPr="00AC39E8">
        <w:rPr>
          <w:rFonts w:ascii="宋体" w:hAnsi="宋体" w:cs="Calibri"/>
          <w:color w:val="000000"/>
          <w:sz w:val="24"/>
        </w:rPr>
        <w:t>为科研人员、学生、教师以及医疗保健及社会保障专业人士提供全面的心理学理论与实践方面的全文文献</w:t>
      </w:r>
      <w:r w:rsidRPr="00AC39E8">
        <w:rPr>
          <w:rFonts w:ascii="宋体" w:hAnsi="宋体" w:cs="Calibri" w:hint="eastAsia"/>
          <w:color w:val="000000"/>
          <w:sz w:val="24"/>
        </w:rPr>
        <w:t>；</w:t>
      </w:r>
    </w:p>
    <w:p w:rsidR="00E11AA2" w:rsidRPr="00AC39E8" w:rsidRDefault="00E11AA2" w:rsidP="00E11AA2">
      <w:pPr>
        <w:spacing w:line="360" w:lineRule="auto"/>
        <w:ind w:firstLineChars="200" w:firstLine="480"/>
        <w:rPr>
          <w:rFonts w:ascii="宋体" w:hAnsi="宋体" w:cs="Calibri"/>
          <w:color w:val="000000"/>
          <w:sz w:val="24"/>
        </w:rPr>
      </w:pPr>
      <w:r w:rsidRPr="00AC39E8">
        <w:rPr>
          <w:rFonts w:ascii="宋体" w:hAnsi="宋体" w:cs="Calibri" w:hint="eastAsia"/>
          <w:color w:val="000000"/>
          <w:sz w:val="24"/>
        </w:rPr>
        <w:t>2、至少</w:t>
      </w:r>
      <w:r w:rsidRPr="00AC39E8">
        <w:rPr>
          <w:rFonts w:ascii="宋体" w:hAnsi="宋体" w:cs="Calibri"/>
          <w:color w:val="000000"/>
          <w:sz w:val="24"/>
        </w:rPr>
        <w:t>收录世界著名出版商出版的心理学领域1300种</w:t>
      </w:r>
      <w:r w:rsidRPr="00AC39E8">
        <w:rPr>
          <w:rFonts w:ascii="宋体" w:hAnsi="宋体" w:cs="Calibri" w:hint="eastAsia"/>
          <w:color w:val="000000"/>
          <w:sz w:val="24"/>
        </w:rPr>
        <w:t>以上的</w:t>
      </w:r>
      <w:r w:rsidRPr="00AC39E8">
        <w:rPr>
          <w:rFonts w:ascii="宋体" w:hAnsi="宋体" w:cs="Calibri"/>
          <w:color w:val="000000"/>
          <w:sz w:val="24"/>
        </w:rPr>
        <w:t>优质出版物</w:t>
      </w:r>
      <w:r w:rsidRPr="00AC39E8">
        <w:rPr>
          <w:rFonts w:ascii="宋体" w:hAnsi="宋体" w:cs="Calibri" w:hint="eastAsia"/>
          <w:color w:val="000000"/>
          <w:sz w:val="24"/>
        </w:rPr>
        <w:t>，要求能实现全文阅读的出版物不少于800种；</w:t>
      </w:r>
    </w:p>
    <w:p w:rsidR="00E11AA2" w:rsidRPr="00AC39E8" w:rsidRDefault="00E11AA2" w:rsidP="00E11AA2">
      <w:pPr>
        <w:spacing w:line="360" w:lineRule="auto"/>
        <w:ind w:firstLineChars="200" w:firstLine="480"/>
        <w:rPr>
          <w:rFonts w:ascii="宋体" w:hAnsi="宋体" w:cs="Calibri"/>
          <w:color w:val="000000"/>
          <w:sz w:val="24"/>
        </w:rPr>
      </w:pPr>
      <w:r w:rsidRPr="00AC39E8">
        <w:rPr>
          <w:rFonts w:ascii="宋体" w:hAnsi="宋体" w:cs="Calibri" w:hint="eastAsia"/>
          <w:color w:val="000000"/>
          <w:sz w:val="24"/>
        </w:rPr>
        <w:t>3、</w:t>
      </w:r>
      <w:r w:rsidRPr="00AC39E8">
        <w:rPr>
          <w:rFonts w:ascii="宋体" w:hAnsi="宋体" w:cs="Calibri"/>
          <w:color w:val="000000"/>
          <w:sz w:val="24"/>
        </w:rPr>
        <w:t>收录的文献类型，包含学术期刊、行业杂志、博硕士论文、音视频短片、会议论文及研究手稿等；文献内容涵盖临床心理学、社会心理学、遗传学、商业心理学、经济心理学、传播心理学、犯罪学、成瘾、神经病学及社会福利等学科领域</w:t>
      </w:r>
      <w:r w:rsidRPr="00AC39E8">
        <w:rPr>
          <w:rFonts w:ascii="宋体" w:hAnsi="宋体" w:cs="Calibri" w:hint="eastAsia"/>
          <w:color w:val="000000"/>
          <w:sz w:val="24"/>
        </w:rPr>
        <w:t>；</w:t>
      </w:r>
    </w:p>
    <w:p w:rsidR="00E11AA2" w:rsidRPr="00AC39E8" w:rsidRDefault="00E11AA2" w:rsidP="00E11AA2">
      <w:pPr>
        <w:spacing w:line="360" w:lineRule="auto"/>
        <w:ind w:firstLineChars="200" w:firstLine="480"/>
        <w:rPr>
          <w:rFonts w:ascii="宋体" w:hAnsi="宋体" w:cs="Calibri"/>
          <w:color w:val="000000"/>
          <w:sz w:val="24"/>
        </w:rPr>
      </w:pPr>
      <w:r w:rsidRPr="00AC39E8">
        <w:rPr>
          <w:rFonts w:ascii="宋体" w:hAnsi="宋体" w:cs="Calibri" w:hint="eastAsia"/>
          <w:color w:val="000000"/>
          <w:sz w:val="24"/>
        </w:rPr>
        <w:t>4、至少包括以下</w:t>
      </w:r>
      <w:r w:rsidRPr="00AC39E8">
        <w:rPr>
          <w:rFonts w:ascii="宋体" w:hAnsi="宋体" w:cs="Calibri"/>
          <w:color w:val="000000"/>
          <w:sz w:val="24"/>
        </w:rPr>
        <w:t>核心出版物：《Psychotherapy and Psychosomatics》、《The American Journal of Geriatric Psychiatry》、《Development and Psychopathology》及《The Psychological Record》。</w:t>
      </w:r>
    </w:p>
    <w:p w:rsidR="00E11AA2" w:rsidRPr="00AC39E8" w:rsidRDefault="00E11AA2" w:rsidP="00E11AA2">
      <w:pPr>
        <w:spacing w:line="360" w:lineRule="auto"/>
        <w:rPr>
          <w:rFonts w:ascii="宋体" w:hAnsi="宋体" w:cs="Calibri"/>
          <w:b/>
          <w:color w:val="333333"/>
          <w:sz w:val="24"/>
          <w:shd w:val="clear" w:color="auto" w:fill="FFFFFF"/>
        </w:rPr>
      </w:pPr>
      <w:r w:rsidRPr="00AC39E8">
        <w:rPr>
          <w:rFonts w:ascii="宋体" w:hAnsi="宋体" w:cs="Calibri" w:hint="eastAsia"/>
          <w:b/>
          <w:color w:val="333333"/>
          <w:sz w:val="24"/>
          <w:shd w:val="clear" w:color="auto" w:fill="FFFFFF"/>
        </w:rPr>
        <w:t>二、</w:t>
      </w:r>
      <w:r w:rsidRPr="00AC39E8">
        <w:rPr>
          <w:rFonts w:ascii="宋体" w:hAnsi="宋体" w:cs="Calibri"/>
          <w:b/>
          <w:color w:val="333333"/>
          <w:sz w:val="24"/>
          <w:shd w:val="clear" w:color="auto" w:fill="FFFFFF"/>
        </w:rPr>
        <w:t>技术参数</w:t>
      </w:r>
    </w:p>
    <w:p w:rsidR="00E11AA2" w:rsidRPr="00AC39E8" w:rsidRDefault="00E11AA2" w:rsidP="00E11AA2">
      <w:pPr>
        <w:spacing w:line="360" w:lineRule="auto"/>
        <w:ind w:firstLineChars="200" w:firstLine="480"/>
        <w:rPr>
          <w:rFonts w:ascii="宋体" w:hAnsi="宋体" w:cs="Calibri"/>
          <w:color w:val="000000"/>
          <w:sz w:val="24"/>
        </w:rPr>
      </w:pPr>
      <w:r w:rsidRPr="00AC39E8">
        <w:rPr>
          <w:rFonts w:ascii="宋体" w:hAnsi="宋体" w:cs="Calibri" w:hint="eastAsia"/>
          <w:color w:val="000000"/>
          <w:sz w:val="24"/>
        </w:rPr>
        <w:t>1、支持通过学校IP控制的</w:t>
      </w:r>
      <w:r w:rsidRPr="00AC39E8">
        <w:rPr>
          <w:rFonts w:ascii="宋体" w:hAnsi="宋体" w:cs="Calibri"/>
          <w:color w:val="000000"/>
          <w:sz w:val="24"/>
        </w:rPr>
        <w:t>远程访问</w:t>
      </w:r>
    </w:p>
    <w:p w:rsidR="00E11AA2" w:rsidRPr="00AC39E8" w:rsidRDefault="00E11AA2" w:rsidP="00E11AA2">
      <w:pPr>
        <w:spacing w:line="360" w:lineRule="auto"/>
        <w:ind w:firstLineChars="200" w:firstLine="480"/>
        <w:rPr>
          <w:rFonts w:ascii="宋体" w:hAnsi="宋体" w:cs="Calibri"/>
          <w:color w:val="000000"/>
          <w:sz w:val="24"/>
        </w:rPr>
      </w:pPr>
      <w:r w:rsidRPr="00AC39E8">
        <w:rPr>
          <w:rFonts w:ascii="宋体" w:hAnsi="宋体" w:cs="Calibri" w:hint="eastAsia"/>
          <w:color w:val="000000"/>
          <w:sz w:val="24"/>
        </w:rPr>
        <w:t>2、支持单篇或批量下载全文文献</w:t>
      </w:r>
    </w:p>
    <w:p w:rsidR="00E11AA2" w:rsidRPr="00AC39E8" w:rsidRDefault="00E11AA2" w:rsidP="00E11AA2">
      <w:pPr>
        <w:spacing w:line="360" w:lineRule="auto"/>
        <w:ind w:firstLineChars="200" w:firstLine="480"/>
        <w:rPr>
          <w:rFonts w:ascii="宋体" w:hAnsi="宋体" w:cs="Calibri"/>
          <w:color w:val="000000"/>
          <w:sz w:val="24"/>
        </w:rPr>
      </w:pPr>
      <w:r w:rsidRPr="00AC39E8">
        <w:rPr>
          <w:rFonts w:ascii="宋体" w:hAnsi="宋体" w:cs="Calibri" w:hint="eastAsia"/>
          <w:color w:val="000000"/>
          <w:sz w:val="24"/>
        </w:rPr>
        <w:t>3、支持</w:t>
      </w:r>
      <w:r w:rsidRPr="00AC39E8">
        <w:rPr>
          <w:rFonts w:ascii="宋体" w:hAnsi="宋体" w:cs="Calibri"/>
          <w:color w:val="000000"/>
          <w:sz w:val="24"/>
        </w:rPr>
        <w:t>移动</w:t>
      </w:r>
      <w:r w:rsidRPr="00AC39E8">
        <w:rPr>
          <w:rFonts w:ascii="宋体" w:hAnsi="宋体" w:cs="Calibri" w:hint="eastAsia"/>
          <w:color w:val="000000"/>
          <w:sz w:val="24"/>
        </w:rPr>
        <w:t>设备</w:t>
      </w:r>
      <w:r w:rsidRPr="00AC39E8">
        <w:rPr>
          <w:rFonts w:ascii="宋体" w:hAnsi="宋体" w:cs="Calibri"/>
          <w:color w:val="000000"/>
          <w:sz w:val="24"/>
        </w:rPr>
        <w:t>访问，</w:t>
      </w:r>
      <w:r w:rsidRPr="00AC39E8">
        <w:rPr>
          <w:rFonts w:ascii="宋体" w:hAnsi="宋体" w:cs="Calibri" w:hint="eastAsia"/>
          <w:color w:val="000000"/>
          <w:sz w:val="24"/>
        </w:rPr>
        <w:t>即</w:t>
      </w:r>
      <w:r w:rsidRPr="00AC39E8">
        <w:rPr>
          <w:rFonts w:ascii="宋体" w:hAnsi="宋体" w:cs="Calibri"/>
          <w:color w:val="000000"/>
          <w:sz w:val="24"/>
        </w:rPr>
        <w:t>在</w:t>
      </w:r>
      <w:proofErr w:type="spellStart"/>
      <w:r w:rsidRPr="00AC39E8">
        <w:rPr>
          <w:rFonts w:ascii="宋体" w:hAnsi="宋体" w:cs="Calibri"/>
          <w:color w:val="000000"/>
          <w:sz w:val="24"/>
        </w:rPr>
        <w:t>iOS</w:t>
      </w:r>
      <w:proofErr w:type="spellEnd"/>
      <w:r w:rsidRPr="00AC39E8">
        <w:rPr>
          <w:rFonts w:ascii="宋体" w:hAnsi="宋体" w:cs="Calibri"/>
          <w:color w:val="000000"/>
          <w:sz w:val="24"/>
        </w:rPr>
        <w:t>及Android设备上</w:t>
      </w:r>
      <w:r w:rsidRPr="00AC39E8">
        <w:rPr>
          <w:rFonts w:ascii="宋体" w:hAnsi="宋体" w:cs="Calibri" w:hint="eastAsia"/>
          <w:color w:val="000000"/>
          <w:sz w:val="24"/>
        </w:rPr>
        <w:t>直接访问数据库链接，无需安装app。</w:t>
      </w:r>
    </w:p>
    <w:p w:rsidR="00E11AA2" w:rsidRPr="00AC39E8" w:rsidRDefault="00E11AA2" w:rsidP="00E11AA2">
      <w:pPr>
        <w:spacing w:line="360" w:lineRule="auto"/>
        <w:rPr>
          <w:rFonts w:ascii="宋体" w:hAnsi="宋体" w:cs="Calibri"/>
          <w:b/>
          <w:color w:val="333333"/>
          <w:sz w:val="24"/>
          <w:shd w:val="clear" w:color="auto" w:fill="FFFFFF"/>
        </w:rPr>
      </w:pPr>
      <w:r w:rsidRPr="00AC39E8">
        <w:rPr>
          <w:rFonts w:ascii="宋体" w:hAnsi="宋体" w:cs="Calibri" w:hint="eastAsia"/>
          <w:color w:val="000000"/>
          <w:sz w:val="24"/>
        </w:rPr>
        <w:t>三、</w:t>
      </w:r>
      <w:r w:rsidRPr="00AC39E8">
        <w:rPr>
          <w:rFonts w:ascii="宋体" w:hAnsi="宋体" w:cs="Calibri"/>
          <w:b/>
          <w:color w:val="333333"/>
          <w:sz w:val="24"/>
          <w:shd w:val="clear" w:color="auto" w:fill="FFFFFF"/>
        </w:rPr>
        <w:t>服务参数</w:t>
      </w:r>
    </w:p>
    <w:p w:rsidR="00E11AA2" w:rsidRPr="00AC39E8" w:rsidRDefault="00E11AA2" w:rsidP="00E11AA2">
      <w:pPr>
        <w:spacing w:line="360" w:lineRule="auto"/>
        <w:ind w:firstLineChars="200" w:firstLine="480"/>
        <w:rPr>
          <w:rFonts w:ascii="宋体" w:hAnsi="宋体" w:cs="Calibri"/>
          <w:color w:val="000000"/>
          <w:sz w:val="24"/>
        </w:rPr>
      </w:pPr>
      <w:r w:rsidRPr="00AC39E8">
        <w:rPr>
          <w:rFonts w:ascii="宋体" w:hAnsi="宋体" w:cs="Calibri"/>
          <w:color w:val="000000"/>
          <w:sz w:val="24"/>
        </w:rPr>
        <w:t>1</w:t>
      </w:r>
      <w:r w:rsidRPr="00AC39E8">
        <w:rPr>
          <w:rFonts w:ascii="宋体" w:hAnsi="宋体" w:cs="Calibri" w:hint="eastAsia"/>
          <w:color w:val="000000"/>
          <w:sz w:val="24"/>
        </w:rPr>
        <w:t>、</w:t>
      </w:r>
      <w:r w:rsidRPr="00AC39E8">
        <w:rPr>
          <w:rFonts w:ascii="宋体" w:hAnsi="宋体" w:cs="Calibri"/>
          <w:color w:val="000000"/>
          <w:sz w:val="24"/>
        </w:rPr>
        <w:t>有专人负责与采购人联系，及时沟通，解决问题。如在合同期内发生订购方合法用户无法</w:t>
      </w:r>
      <w:proofErr w:type="gramStart"/>
      <w:r w:rsidRPr="00AC39E8">
        <w:rPr>
          <w:rFonts w:ascii="宋体" w:hAnsi="宋体" w:cs="Calibri"/>
          <w:color w:val="000000"/>
          <w:sz w:val="24"/>
        </w:rPr>
        <w:t>正常访问</w:t>
      </w:r>
      <w:proofErr w:type="gramEnd"/>
      <w:r w:rsidRPr="00AC39E8">
        <w:rPr>
          <w:rFonts w:ascii="宋体" w:hAnsi="宋体" w:cs="Calibri"/>
          <w:color w:val="000000"/>
          <w:sz w:val="24"/>
        </w:rPr>
        <w:t>的问题，应及时配合订购方查找问题所在，并协助订购方在最短时间内予以解决；</w:t>
      </w:r>
    </w:p>
    <w:p w:rsidR="00E11AA2" w:rsidRPr="00AC39E8" w:rsidRDefault="00E11AA2" w:rsidP="00E11AA2">
      <w:pPr>
        <w:spacing w:line="360" w:lineRule="auto"/>
        <w:ind w:firstLineChars="200" w:firstLine="480"/>
        <w:rPr>
          <w:rFonts w:ascii="宋体" w:hAnsi="宋体" w:cs="Calibri"/>
          <w:color w:val="000000"/>
          <w:sz w:val="24"/>
        </w:rPr>
      </w:pPr>
      <w:r w:rsidRPr="00AC39E8">
        <w:rPr>
          <w:rFonts w:ascii="宋体" w:hAnsi="宋体" w:cs="Calibri"/>
          <w:color w:val="000000"/>
          <w:sz w:val="24"/>
        </w:rPr>
        <w:t>2</w:t>
      </w:r>
      <w:r w:rsidRPr="00AC39E8">
        <w:rPr>
          <w:rFonts w:ascii="宋体" w:hAnsi="宋体" w:cs="Calibri" w:hint="eastAsia"/>
          <w:color w:val="000000"/>
          <w:sz w:val="24"/>
        </w:rPr>
        <w:t>、</w:t>
      </w:r>
      <w:r w:rsidRPr="00AC39E8">
        <w:rPr>
          <w:rFonts w:ascii="宋体" w:hAnsi="宋体" w:cs="Calibri"/>
          <w:color w:val="000000"/>
          <w:sz w:val="24"/>
        </w:rPr>
        <w:t>及时向采购人通报数据库产品变化情况，提供相关介绍资料及使用指南；</w:t>
      </w:r>
    </w:p>
    <w:p w:rsidR="00E11AA2" w:rsidRPr="00AC39E8" w:rsidRDefault="00E11AA2" w:rsidP="00E11AA2">
      <w:pPr>
        <w:spacing w:line="360" w:lineRule="auto"/>
        <w:ind w:firstLineChars="200" w:firstLine="480"/>
        <w:rPr>
          <w:rFonts w:ascii="宋体" w:hAnsi="宋体" w:cs="Calibri"/>
          <w:color w:val="000000"/>
          <w:sz w:val="24"/>
        </w:rPr>
      </w:pPr>
      <w:r w:rsidRPr="00AC39E8">
        <w:rPr>
          <w:rFonts w:ascii="宋体" w:hAnsi="宋体" w:cs="Calibri"/>
          <w:color w:val="000000"/>
          <w:sz w:val="24"/>
        </w:rPr>
        <w:t>3</w:t>
      </w:r>
      <w:r w:rsidRPr="00AC39E8">
        <w:rPr>
          <w:rFonts w:ascii="宋体" w:hAnsi="宋体" w:cs="Calibri" w:hint="eastAsia"/>
          <w:color w:val="000000"/>
          <w:sz w:val="24"/>
        </w:rPr>
        <w:t>、</w:t>
      </w:r>
      <w:r w:rsidRPr="00AC39E8">
        <w:rPr>
          <w:rFonts w:ascii="宋体" w:hAnsi="宋体" w:cs="Calibri"/>
          <w:color w:val="000000"/>
          <w:sz w:val="24"/>
        </w:rPr>
        <w:t>可视采购人的需求，协商安排培训；</w:t>
      </w:r>
    </w:p>
    <w:p w:rsidR="00E11AA2" w:rsidRPr="00AC39E8" w:rsidRDefault="00E11AA2" w:rsidP="00E11AA2">
      <w:pPr>
        <w:spacing w:line="360" w:lineRule="auto"/>
        <w:ind w:firstLineChars="200" w:firstLine="480"/>
        <w:rPr>
          <w:rFonts w:ascii="宋体" w:hAnsi="宋体" w:cs="Calibri"/>
          <w:color w:val="000000"/>
          <w:sz w:val="24"/>
        </w:rPr>
      </w:pPr>
      <w:r w:rsidRPr="00AC39E8">
        <w:rPr>
          <w:rFonts w:ascii="宋体" w:hAnsi="宋体" w:cs="Calibri"/>
          <w:color w:val="000000"/>
          <w:sz w:val="24"/>
        </w:rPr>
        <w:t>4</w:t>
      </w:r>
      <w:r w:rsidRPr="00AC39E8">
        <w:rPr>
          <w:rFonts w:ascii="宋体" w:hAnsi="宋体" w:cs="Calibri" w:hint="eastAsia"/>
          <w:color w:val="000000"/>
          <w:sz w:val="24"/>
        </w:rPr>
        <w:t>、</w:t>
      </w:r>
      <w:r w:rsidRPr="00AC39E8">
        <w:rPr>
          <w:rFonts w:ascii="宋体" w:hAnsi="宋体" w:cs="Calibri"/>
          <w:color w:val="000000"/>
          <w:sz w:val="24"/>
        </w:rPr>
        <w:t>故障反应时间不超过24小时，故障解决时间不超过48小时。</w:t>
      </w:r>
    </w:p>
    <w:p w:rsidR="00E11AA2" w:rsidRDefault="00E11AA2" w:rsidP="00E11AA2">
      <w:pPr>
        <w:rPr>
          <w:rFonts w:ascii="宋体" w:hAnsi="宋体" w:hint="eastAsia"/>
        </w:rPr>
      </w:pPr>
    </w:p>
    <w:p w:rsidR="00E11AA2" w:rsidRDefault="00E11AA2" w:rsidP="00E11AA2">
      <w:pPr>
        <w:rPr>
          <w:rFonts w:ascii="宋体" w:hAnsi="宋体" w:hint="eastAsia"/>
        </w:rPr>
      </w:pPr>
    </w:p>
    <w:p w:rsidR="00E11AA2" w:rsidRDefault="00E11AA2" w:rsidP="00E11AA2">
      <w:pPr>
        <w:rPr>
          <w:rFonts w:ascii="宋体" w:hAnsi="宋体" w:hint="eastAsia"/>
        </w:rPr>
      </w:pPr>
    </w:p>
    <w:p w:rsidR="00E11AA2" w:rsidRPr="00AC39E8" w:rsidRDefault="00E11AA2" w:rsidP="00E11AA2">
      <w:pPr>
        <w:rPr>
          <w:rFonts w:ascii="宋体" w:hAnsi="宋体"/>
        </w:rPr>
      </w:pPr>
    </w:p>
    <w:p w:rsidR="00E11AA2" w:rsidRPr="00AC39E8" w:rsidRDefault="00E11AA2" w:rsidP="00E11AA2">
      <w:pPr>
        <w:pStyle w:val="a5"/>
        <w:spacing w:line="360" w:lineRule="auto"/>
        <w:ind w:left="420" w:firstLineChars="0" w:firstLine="0"/>
        <w:jc w:val="center"/>
        <w:rPr>
          <w:rFonts w:ascii="宋体" w:hAnsi="宋体" w:cs="Calibri"/>
          <w:b/>
          <w:sz w:val="32"/>
          <w:szCs w:val="32"/>
        </w:rPr>
      </w:pPr>
      <w:r>
        <w:rPr>
          <w:rFonts w:ascii="宋体" w:hAnsi="宋体" w:cs="Calibri" w:hint="eastAsia"/>
          <w:b/>
          <w:sz w:val="32"/>
          <w:szCs w:val="32"/>
        </w:rPr>
        <w:lastRenderedPageBreak/>
        <w:t>04-</w:t>
      </w:r>
      <w:r w:rsidRPr="00AC39E8">
        <w:rPr>
          <w:rFonts w:ascii="宋体" w:hAnsi="宋体" w:cs="Calibri" w:hint="eastAsia"/>
          <w:b/>
          <w:sz w:val="32"/>
          <w:szCs w:val="32"/>
        </w:rPr>
        <w:t>外文教育学类全文数据库</w:t>
      </w:r>
    </w:p>
    <w:p w:rsidR="00E11AA2" w:rsidRPr="00AC39E8" w:rsidRDefault="00E11AA2" w:rsidP="00E11AA2">
      <w:pPr>
        <w:pStyle w:val="a5"/>
        <w:spacing w:line="360" w:lineRule="auto"/>
        <w:ind w:left="420" w:firstLineChars="0" w:firstLine="0"/>
        <w:rPr>
          <w:rFonts w:ascii="宋体" w:hAnsi="宋体" w:cs="Calibri"/>
          <w:b/>
          <w:sz w:val="24"/>
          <w:szCs w:val="24"/>
        </w:rPr>
      </w:pPr>
    </w:p>
    <w:p w:rsidR="00E11AA2" w:rsidRPr="00AC39E8" w:rsidRDefault="00E11AA2" w:rsidP="00E11AA2">
      <w:pPr>
        <w:spacing w:line="360" w:lineRule="auto"/>
        <w:rPr>
          <w:rFonts w:ascii="宋体" w:hAnsi="宋体" w:cs="Calibri"/>
          <w:b/>
          <w:sz w:val="24"/>
        </w:rPr>
      </w:pPr>
      <w:r w:rsidRPr="00AC39E8">
        <w:rPr>
          <w:rFonts w:ascii="宋体" w:hAnsi="宋体" w:cs="Calibri" w:hint="eastAsia"/>
          <w:b/>
          <w:sz w:val="24"/>
        </w:rPr>
        <w:t>一、</w:t>
      </w:r>
      <w:r w:rsidRPr="00AC39E8">
        <w:rPr>
          <w:rFonts w:ascii="宋体" w:hAnsi="宋体" w:cs="Calibri"/>
          <w:b/>
          <w:sz w:val="24"/>
        </w:rPr>
        <w:t>产品参数</w:t>
      </w:r>
    </w:p>
    <w:p w:rsidR="00E11AA2" w:rsidRPr="00AC39E8" w:rsidRDefault="00E11AA2" w:rsidP="00E11AA2">
      <w:pPr>
        <w:spacing w:line="360" w:lineRule="auto"/>
        <w:ind w:firstLineChars="200" w:firstLine="480"/>
        <w:jc w:val="left"/>
        <w:rPr>
          <w:rFonts w:ascii="宋体" w:hAnsi="宋体" w:cs="Calibri"/>
          <w:sz w:val="24"/>
        </w:rPr>
      </w:pPr>
      <w:r w:rsidRPr="00AC39E8">
        <w:rPr>
          <w:rFonts w:ascii="宋体" w:hAnsi="宋体" w:cs="Calibri" w:hint="eastAsia"/>
          <w:sz w:val="24"/>
        </w:rPr>
        <w:t>1、可</w:t>
      </w:r>
      <w:r w:rsidRPr="00AC39E8">
        <w:rPr>
          <w:rFonts w:ascii="宋体" w:hAnsi="宋体" w:cs="Calibri"/>
          <w:sz w:val="24"/>
        </w:rPr>
        <w:t>提供世界著名出版商出版的教育学领域重要出版物的全文文献与题录信息，</w:t>
      </w:r>
      <w:r w:rsidRPr="00AC39E8">
        <w:rPr>
          <w:rFonts w:ascii="宋体" w:hAnsi="宋体" w:cs="Calibri" w:hint="eastAsia"/>
          <w:sz w:val="24"/>
        </w:rPr>
        <w:t>至少</w:t>
      </w:r>
      <w:r w:rsidRPr="00AC39E8">
        <w:rPr>
          <w:rFonts w:ascii="宋体" w:hAnsi="宋体" w:cs="Calibri"/>
          <w:sz w:val="24"/>
        </w:rPr>
        <w:t>包含教育学期刊全文数据库(Education Database)与教育文献中心数据库</w:t>
      </w:r>
      <w:r w:rsidRPr="006B2674">
        <w:rPr>
          <w:rFonts w:ascii="MS Mincho" w:eastAsia="MS Mincho" w:hAnsi="MS Mincho" w:cs="MS Mincho" w:hint="eastAsia"/>
          <w:sz w:val="24"/>
        </w:rPr>
        <w:t>‎</w:t>
      </w:r>
      <w:r w:rsidRPr="00AC39E8">
        <w:rPr>
          <w:rFonts w:ascii="宋体" w:hAnsi="宋体" w:cs="Calibri"/>
          <w:sz w:val="24"/>
        </w:rPr>
        <w:t>(ERIC) 两个子库</w:t>
      </w:r>
      <w:r w:rsidRPr="00AC39E8">
        <w:rPr>
          <w:rFonts w:ascii="宋体" w:hAnsi="宋体" w:cs="Calibri" w:hint="eastAsia"/>
          <w:sz w:val="24"/>
        </w:rPr>
        <w:t>。</w:t>
      </w:r>
    </w:p>
    <w:p w:rsidR="00E11AA2" w:rsidRPr="00AC39E8" w:rsidRDefault="00E11AA2" w:rsidP="00E11AA2">
      <w:pPr>
        <w:spacing w:line="360" w:lineRule="auto"/>
        <w:ind w:firstLineChars="200" w:firstLine="480"/>
        <w:jc w:val="left"/>
        <w:rPr>
          <w:rFonts w:ascii="宋体" w:hAnsi="宋体" w:cs="Calibri"/>
          <w:sz w:val="24"/>
        </w:rPr>
      </w:pPr>
      <w:r w:rsidRPr="00AC39E8">
        <w:rPr>
          <w:rFonts w:ascii="宋体" w:hAnsi="宋体" w:cs="Calibri" w:hint="eastAsia"/>
          <w:sz w:val="24"/>
        </w:rPr>
        <w:t>2、</w:t>
      </w:r>
      <w:r w:rsidRPr="00AC39E8">
        <w:rPr>
          <w:rFonts w:ascii="宋体" w:hAnsi="宋体" w:cs="Calibri"/>
          <w:sz w:val="24"/>
        </w:rPr>
        <w:t>收录1966年以来超过1550种出版物，其中1200多种提供全文文献, 超过778万条文献记录。</w:t>
      </w:r>
    </w:p>
    <w:p w:rsidR="00E11AA2" w:rsidRPr="00AC39E8" w:rsidRDefault="00E11AA2" w:rsidP="00E11AA2">
      <w:pPr>
        <w:spacing w:line="360" w:lineRule="auto"/>
        <w:ind w:firstLineChars="200" w:firstLine="480"/>
        <w:jc w:val="left"/>
        <w:rPr>
          <w:rFonts w:ascii="宋体" w:hAnsi="宋体" w:cs="Calibri"/>
          <w:sz w:val="24"/>
        </w:rPr>
      </w:pPr>
      <w:r w:rsidRPr="00AC39E8">
        <w:rPr>
          <w:rFonts w:ascii="宋体" w:hAnsi="宋体" w:cs="Calibri" w:hint="eastAsia"/>
          <w:sz w:val="24"/>
        </w:rPr>
        <w:t>3、</w:t>
      </w:r>
      <w:r w:rsidRPr="00AC39E8">
        <w:rPr>
          <w:rFonts w:ascii="宋体" w:hAnsi="宋体" w:cs="Calibri"/>
          <w:sz w:val="24"/>
        </w:rPr>
        <w:t>收录的文献类型广泛，</w:t>
      </w:r>
      <w:r w:rsidRPr="00AC39E8">
        <w:rPr>
          <w:rFonts w:ascii="宋体" w:hAnsi="宋体" w:cs="Calibri" w:hint="eastAsia"/>
          <w:sz w:val="24"/>
        </w:rPr>
        <w:t>需</w:t>
      </w:r>
      <w:r w:rsidRPr="00AC39E8">
        <w:rPr>
          <w:rFonts w:ascii="宋体" w:hAnsi="宋体" w:cs="Calibri"/>
          <w:sz w:val="24"/>
        </w:rPr>
        <w:t>包含学术期刊、行业杂志、书籍、学位论文、会议论文、研究手稿等；文献内容涵盖教育理论、教育管理、学前教育、初等教育、中等教育、高等教育、职业教育、成人教育与特殊教育等研究领域。</w:t>
      </w:r>
      <w:proofErr w:type="gramStart"/>
      <w:r w:rsidRPr="00AC39E8">
        <w:rPr>
          <w:rFonts w:ascii="宋体" w:hAnsi="宋体" w:cs="Calibri" w:hint="eastAsia"/>
          <w:sz w:val="24"/>
        </w:rPr>
        <w:t>需包括</w:t>
      </w:r>
      <w:proofErr w:type="gramEnd"/>
      <w:r w:rsidRPr="00AC39E8">
        <w:rPr>
          <w:rFonts w:ascii="宋体" w:hAnsi="宋体" w:cs="Calibri" w:hint="eastAsia"/>
          <w:sz w:val="24"/>
        </w:rPr>
        <w:t>下列</w:t>
      </w:r>
      <w:r w:rsidRPr="00AC39E8">
        <w:rPr>
          <w:rFonts w:ascii="宋体" w:hAnsi="宋体" w:cs="Calibri"/>
          <w:sz w:val="24"/>
        </w:rPr>
        <w:t>核心出版物：《Childhood Education》、《College Teaching》、《Harvard Educational Review》、《Journal of Athletic Training》、《Educational Theory》。</w:t>
      </w:r>
    </w:p>
    <w:p w:rsidR="00E11AA2" w:rsidRPr="00AC39E8" w:rsidRDefault="00E11AA2" w:rsidP="00E11AA2">
      <w:pPr>
        <w:pStyle w:val="a5"/>
        <w:spacing w:line="360" w:lineRule="auto"/>
        <w:ind w:left="420" w:firstLineChars="0" w:firstLine="0"/>
        <w:rPr>
          <w:rFonts w:ascii="宋体" w:hAnsi="宋体" w:cs="Calibri"/>
          <w:b/>
          <w:color w:val="333333"/>
          <w:sz w:val="24"/>
          <w:szCs w:val="24"/>
          <w:shd w:val="clear" w:color="auto" w:fill="FFFFFF"/>
        </w:rPr>
      </w:pPr>
    </w:p>
    <w:p w:rsidR="00E11AA2" w:rsidRPr="00AC39E8" w:rsidRDefault="00E11AA2" w:rsidP="00E11AA2">
      <w:pPr>
        <w:spacing w:line="360" w:lineRule="auto"/>
        <w:rPr>
          <w:rFonts w:ascii="宋体" w:hAnsi="宋体" w:cs="Calibri"/>
          <w:b/>
          <w:color w:val="333333"/>
          <w:sz w:val="24"/>
          <w:shd w:val="clear" w:color="auto" w:fill="FFFFFF"/>
        </w:rPr>
      </w:pPr>
      <w:r w:rsidRPr="00AC39E8">
        <w:rPr>
          <w:rFonts w:ascii="宋体" w:hAnsi="宋体" w:cs="Calibri" w:hint="eastAsia"/>
          <w:b/>
          <w:color w:val="333333"/>
          <w:sz w:val="24"/>
          <w:shd w:val="clear" w:color="auto" w:fill="FFFFFF"/>
        </w:rPr>
        <w:t>二、</w:t>
      </w:r>
      <w:r w:rsidRPr="00AC39E8">
        <w:rPr>
          <w:rFonts w:ascii="宋体" w:hAnsi="宋体" w:cs="Calibri"/>
          <w:b/>
          <w:color w:val="333333"/>
          <w:sz w:val="24"/>
          <w:shd w:val="clear" w:color="auto" w:fill="FFFFFF"/>
        </w:rPr>
        <w:t>技术参数</w:t>
      </w:r>
    </w:p>
    <w:p w:rsidR="00E11AA2" w:rsidRPr="00AC39E8" w:rsidRDefault="00E11AA2" w:rsidP="00E11AA2">
      <w:pPr>
        <w:spacing w:line="360" w:lineRule="auto"/>
        <w:ind w:firstLineChars="200" w:firstLine="480"/>
        <w:jc w:val="left"/>
        <w:rPr>
          <w:rFonts w:ascii="宋体" w:hAnsi="宋体" w:cs="Calibri"/>
          <w:sz w:val="24"/>
        </w:rPr>
      </w:pPr>
      <w:r w:rsidRPr="00AC39E8">
        <w:rPr>
          <w:rFonts w:ascii="宋体" w:hAnsi="宋体" w:cs="Calibri" w:hint="eastAsia"/>
          <w:sz w:val="24"/>
        </w:rPr>
        <w:t>1、</w:t>
      </w:r>
      <w:r w:rsidRPr="00AC39E8">
        <w:rPr>
          <w:rFonts w:ascii="宋体" w:hAnsi="宋体" w:cs="Calibri"/>
          <w:sz w:val="24"/>
        </w:rPr>
        <w:t>使用方式：远程访问，学校IP控制；年度订阅。</w:t>
      </w:r>
    </w:p>
    <w:p w:rsidR="00E11AA2" w:rsidRPr="00AC39E8" w:rsidRDefault="00E11AA2" w:rsidP="00E11AA2">
      <w:pPr>
        <w:spacing w:line="360" w:lineRule="auto"/>
        <w:ind w:firstLineChars="200" w:firstLine="480"/>
        <w:jc w:val="left"/>
        <w:rPr>
          <w:rFonts w:ascii="宋体" w:hAnsi="宋体" w:cs="Calibri"/>
          <w:sz w:val="24"/>
        </w:rPr>
      </w:pPr>
      <w:r w:rsidRPr="00AC39E8">
        <w:rPr>
          <w:rFonts w:ascii="宋体" w:hAnsi="宋体" w:cs="Calibri" w:hint="eastAsia"/>
          <w:sz w:val="24"/>
        </w:rPr>
        <w:t>2、全文可进行单篇或批量下载。</w:t>
      </w:r>
    </w:p>
    <w:p w:rsidR="00E11AA2" w:rsidRPr="00AC39E8" w:rsidRDefault="00E11AA2" w:rsidP="00E11AA2">
      <w:pPr>
        <w:spacing w:line="360" w:lineRule="auto"/>
        <w:ind w:firstLineChars="200" w:firstLine="480"/>
        <w:jc w:val="left"/>
        <w:rPr>
          <w:rFonts w:ascii="宋体" w:hAnsi="宋体" w:cs="Calibri"/>
          <w:sz w:val="24"/>
        </w:rPr>
      </w:pPr>
      <w:r w:rsidRPr="00AC39E8">
        <w:rPr>
          <w:rFonts w:ascii="宋体" w:hAnsi="宋体" w:cs="Calibri" w:hint="eastAsia"/>
          <w:sz w:val="24"/>
        </w:rPr>
        <w:t>3、支持</w:t>
      </w:r>
      <w:r w:rsidRPr="00AC39E8">
        <w:rPr>
          <w:rFonts w:ascii="宋体" w:hAnsi="宋体" w:cs="Calibri"/>
          <w:sz w:val="24"/>
        </w:rPr>
        <w:t>移动</w:t>
      </w:r>
      <w:r w:rsidRPr="00AC39E8">
        <w:rPr>
          <w:rFonts w:ascii="宋体" w:hAnsi="宋体" w:cs="Calibri" w:hint="eastAsia"/>
          <w:sz w:val="24"/>
        </w:rPr>
        <w:t>设备</w:t>
      </w:r>
      <w:r w:rsidRPr="00AC39E8">
        <w:rPr>
          <w:rFonts w:ascii="宋体" w:hAnsi="宋体" w:cs="Calibri"/>
          <w:sz w:val="24"/>
        </w:rPr>
        <w:t>访问，在</w:t>
      </w:r>
      <w:proofErr w:type="spellStart"/>
      <w:r w:rsidRPr="00AC39E8">
        <w:rPr>
          <w:rFonts w:ascii="宋体" w:hAnsi="宋体" w:cs="Calibri"/>
          <w:sz w:val="24"/>
        </w:rPr>
        <w:t>iOS</w:t>
      </w:r>
      <w:proofErr w:type="spellEnd"/>
      <w:r w:rsidRPr="00AC39E8">
        <w:rPr>
          <w:rFonts w:ascii="宋体" w:hAnsi="宋体" w:cs="Calibri"/>
          <w:sz w:val="24"/>
        </w:rPr>
        <w:t>及Android设备上</w:t>
      </w:r>
      <w:r w:rsidRPr="00AC39E8">
        <w:rPr>
          <w:rFonts w:ascii="宋体" w:hAnsi="宋体" w:cs="Calibri" w:hint="eastAsia"/>
          <w:sz w:val="24"/>
        </w:rPr>
        <w:t>直接访问数据库链接。无需安装app。</w:t>
      </w:r>
    </w:p>
    <w:p w:rsidR="00E11AA2" w:rsidRPr="00AC39E8" w:rsidRDefault="00E11AA2" w:rsidP="00E11AA2">
      <w:pPr>
        <w:spacing w:line="360" w:lineRule="auto"/>
        <w:rPr>
          <w:rFonts w:ascii="宋体" w:hAnsi="宋体" w:cs="Calibri"/>
          <w:b/>
          <w:color w:val="333333"/>
          <w:sz w:val="24"/>
          <w:shd w:val="clear" w:color="auto" w:fill="FFFFFF"/>
        </w:rPr>
      </w:pPr>
      <w:r w:rsidRPr="00AC39E8">
        <w:rPr>
          <w:rFonts w:ascii="宋体" w:hAnsi="宋体" w:cs="Calibri" w:hint="eastAsia"/>
          <w:color w:val="000000"/>
          <w:sz w:val="24"/>
        </w:rPr>
        <w:t>三、</w:t>
      </w:r>
      <w:r w:rsidRPr="00AC39E8">
        <w:rPr>
          <w:rFonts w:ascii="宋体" w:hAnsi="宋体" w:cs="Calibri"/>
          <w:b/>
          <w:color w:val="333333"/>
          <w:sz w:val="24"/>
          <w:shd w:val="clear" w:color="auto" w:fill="FFFFFF"/>
        </w:rPr>
        <w:t>服务参数</w:t>
      </w:r>
    </w:p>
    <w:p w:rsidR="00E11AA2" w:rsidRPr="00AC39E8" w:rsidRDefault="00E11AA2" w:rsidP="00E11AA2">
      <w:pPr>
        <w:spacing w:line="360" w:lineRule="auto"/>
        <w:ind w:firstLineChars="200" w:firstLine="480"/>
        <w:jc w:val="left"/>
        <w:rPr>
          <w:rFonts w:ascii="宋体" w:hAnsi="宋体" w:cs="Calibri"/>
          <w:sz w:val="24"/>
        </w:rPr>
      </w:pPr>
      <w:r w:rsidRPr="00AC39E8">
        <w:rPr>
          <w:rFonts w:ascii="宋体" w:hAnsi="宋体" w:cs="Calibri"/>
          <w:sz w:val="24"/>
        </w:rPr>
        <w:t>1. 有专人负责与采购人联系，及时沟通，解决问题。如在合同期内发生订购方合法用户无法</w:t>
      </w:r>
      <w:proofErr w:type="gramStart"/>
      <w:r w:rsidRPr="00AC39E8">
        <w:rPr>
          <w:rFonts w:ascii="宋体" w:hAnsi="宋体" w:cs="Calibri"/>
          <w:sz w:val="24"/>
        </w:rPr>
        <w:t>正常访问</w:t>
      </w:r>
      <w:proofErr w:type="gramEnd"/>
      <w:r w:rsidRPr="00AC39E8">
        <w:rPr>
          <w:rFonts w:ascii="宋体" w:hAnsi="宋体" w:cs="Calibri"/>
          <w:sz w:val="24"/>
        </w:rPr>
        <w:t>的问题，应及时配合订购方查找问题所在，并协助订购方在最短时间内予以解决；</w:t>
      </w:r>
    </w:p>
    <w:p w:rsidR="00E11AA2" w:rsidRPr="00AC39E8" w:rsidRDefault="00E11AA2" w:rsidP="00E11AA2">
      <w:pPr>
        <w:spacing w:line="360" w:lineRule="auto"/>
        <w:ind w:firstLineChars="200" w:firstLine="480"/>
        <w:jc w:val="left"/>
        <w:rPr>
          <w:rFonts w:ascii="宋体" w:hAnsi="宋体" w:cs="Calibri"/>
          <w:sz w:val="24"/>
        </w:rPr>
      </w:pPr>
      <w:r w:rsidRPr="00AC39E8">
        <w:rPr>
          <w:rFonts w:ascii="宋体" w:hAnsi="宋体" w:cs="Calibri"/>
          <w:sz w:val="24"/>
        </w:rPr>
        <w:t>2. 及时向采购人通报数据库产品变化情况，提供相关介绍资料及使用指南；</w:t>
      </w:r>
    </w:p>
    <w:p w:rsidR="00E11AA2" w:rsidRPr="00AC39E8" w:rsidRDefault="00E11AA2" w:rsidP="00E11AA2">
      <w:pPr>
        <w:spacing w:line="360" w:lineRule="auto"/>
        <w:ind w:firstLineChars="200" w:firstLine="480"/>
        <w:jc w:val="left"/>
        <w:rPr>
          <w:rFonts w:ascii="宋体" w:hAnsi="宋体" w:cs="Calibri"/>
          <w:sz w:val="24"/>
        </w:rPr>
      </w:pPr>
      <w:r w:rsidRPr="00AC39E8">
        <w:rPr>
          <w:rFonts w:ascii="宋体" w:hAnsi="宋体" w:cs="Calibri"/>
          <w:sz w:val="24"/>
        </w:rPr>
        <w:t>3. 可视采购人的需求，协商安排培训；</w:t>
      </w:r>
    </w:p>
    <w:p w:rsidR="00E11AA2" w:rsidRPr="00AC39E8" w:rsidRDefault="00E11AA2" w:rsidP="00E11AA2">
      <w:pPr>
        <w:spacing w:line="360" w:lineRule="auto"/>
        <w:ind w:firstLineChars="200" w:firstLine="480"/>
        <w:jc w:val="left"/>
        <w:rPr>
          <w:rFonts w:ascii="宋体" w:hAnsi="宋体" w:cs="Calibri"/>
          <w:sz w:val="24"/>
        </w:rPr>
      </w:pPr>
      <w:r w:rsidRPr="00AC39E8">
        <w:rPr>
          <w:rFonts w:ascii="宋体" w:hAnsi="宋体" w:cs="Calibri"/>
          <w:sz w:val="24"/>
        </w:rPr>
        <w:t>4. 访问服务承诺：故障反应时间不超过24小时，故障解决时间不超过48小时。</w:t>
      </w:r>
    </w:p>
    <w:p w:rsidR="00E11AA2" w:rsidRDefault="00E11AA2" w:rsidP="00E11AA2">
      <w:pPr>
        <w:spacing w:line="360" w:lineRule="auto"/>
        <w:rPr>
          <w:rFonts w:ascii="宋体" w:hAnsi="宋体" w:cs="仿宋" w:hint="eastAsia"/>
          <w:bCs/>
          <w:color w:val="000000"/>
          <w:sz w:val="28"/>
          <w:szCs w:val="28"/>
        </w:rPr>
      </w:pPr>
    </w:p>
    <w:p w:rsidR="00E11AA2" w:rsidRPr="00AC39E8" w:rsidRDefault="00E11AA2" w:rsidP="00E11AA2">
      <w:pPr>
        <w:spacing w:line="360" w:lineRule="auto"/>
        <w:rPr>
          <w:rFonts w:ascii="宋体" w:hAnsi="宋体" w:cs="仿宋" w:hint="eastAsia"/>
          <w:bCs/>
          <w:color w:val="000000"/>
          <w:sz w:val="28"/>
          <w:szCs w:val="28"/>
        </w:rPr>
      </w:pPr>
    </w:p>
    <w:p w:rsidR="00E11AA2" w:rsidRPr="00AC39E8" w:rsidRDefault="00E11AA2" w:rsidP="00E11AA2">
      <w:pPr>
        <w:pStyle w:val="a5"/>
        <w:spacing w:line="360" w:lineRule="auto"/>
        <w:ind w:left="420" w:firstLineChars="0" w:firstLine="0"/>
        <w:jc w:val="center"/>
        <w:rPr>
          <w:rFonts w:ascii="宋体" w:hAnsi="宋体" w:cs="Calibri"/>
          <w:b/>
          <w:sz w:val="32"/>
          <w:szCs w:val="32"/>
        </w:rPr>
      </w:pPr>
      <w:r>
        <w:rPr>
          <w:rFonts w:ascii="宋体" w:hAnsi="宋体" w:cs="Calibri" w:hint="eastAsia"/>
          <w:b/>
          <w:sz w:val="32"/>
          <w:szCs w:val="32"/>
        </w:rPr>
        <w:lastRenderedPageBreak/>
        <w:t>05</w:t>
      </w:r>
      <w:r w:rsidRPr="00AC39E8">
        <w:rPr>
          <w:rFonts w:ascii="宋体" w:hAnsi="宋体" w:cs="Calibri" w:hint="eastAsia"/>
          <w:b/>
          <w:sz w:val="32"/>
          <w:szCs w:val="32"/>
        </w:rPr>
        <w:t>外文心理学类期刊全文库之二</w:t>
      </w:r>
    </w:p>
    <w:p w:rsidR="00E11AA2" w:rsidRPr="00AC39E8" w:rsidRDefault="00E11AA2" w:rsidP="00E11AA2">
      <w:pPr>
        <w:pStyle w:val="a5"/>
        <w:spacing w:line="360" w:lineRule="auto"/>
        <w:ind w:left="420" w:firstLineChars="0" w:firstLine="0"/>
        <w:rPr>
          <w:rFonts w:ascii="宋体" w:hAnsi="宋体" w:cs="Calibri"/>
          <w:b/>
          <w:sz w:val="32"/>
          <w:szCs w:val="32"/>
        </w:rPr>
      </w:pPr>
    </w:p>
    <w:p w:rsidR="00E11AA2" w:rsidRPr="00AC39E8" w:rsidRDefault="00E11AA2" w:rsidP="00E11AA2">
      <w:pPr>
        <w:pStyle w:val="a5"/>
        <w:spacing w:line="360" w:lineRule="auto"/>
        <w:ind w:left="420" w:firstLineChars="0" w:firstLine="0"/>
        <w:rPr>
          <w:rFonts w:ascii="宋体" w:hAnsi="宋体" w:cs="Calibri"/>
          <w:b/>
          <w:sz w:val="24"/>
          <w:szCs w:val="24"/>
        </w:rPr>
      </w:pPr>
      <w:r w:rsidRPr="00AC39E8">
        <w:rPr>
          <w:rFonts w:ascii="宋体" w:hAnsi="宋体" w:cs="Calibri" w:hint="eastAsia"/>
          <w:b/>
          <w:sz w:val="24"/>
          <w:szCs w:val="24"/>
        </w:rPr>
        <w:t>一、</w:t>
      </w:r>
      <w:r w:rsidRPr="00AC39E8">
        <w:rPr>
          <w:rFonts w:ascii="宋体" w:hAnsi="宋体" w:cs="Calibri"/>
          <w:b/>
          <w:sz w:val="24"/>
          <w:szCs w:val="24"/>
        </w:rPr>
        <w:t>产品参数</w:t>
      </w:r>
    </w:p>
    <w:p w:rsidR="00E11AA2" w:rsidRPr="00AC39E8" w:rsidRDefault="00E11AA2" w:rsidP="00E11AA2">
      <w:pPr>
        <w:spacing w:line="360" w:lineRule="auto"/>
        <w:ind w:firstLineChars="200" w:firstLine="480"/>
        <w:rPr>
          <w:rFonts w:ascii="宋体" w:hAnsi="宋体" w:cs="Calibri"/>
          <w:bCs/>
          <w:color w:val="333333"/>
          <w:sz w:val="24"/>
          <w:shd w:val="clear" w:color="auto" w:fill="FFFFFF"/>
        </w:rPr>
      </w:pPr>
      <w:r w:rsidRPr="00AC39E8">
        <w:rPr>
          <w:rFonts w:ascii="宋体" w:hAnsi="宋体" w:cs="Calibri" w:hint="eastAsia"/>
          <w:bCs/>
          <w:color w:val="333333"/>
          <w:sz w:val="24"/>
          <w:shd w:val="clear" w:color="auto" w:fill="FFFFFF"/>
        </w:rPr>
        <w:t>1、需</w:t>
      </w:r>
      <w:r w:rsidRPr="00AC39E8">
        <w:rPr>
          <w:rFonts w:ascii="宋体" w:hAnsi="宋体" w:cs="Calibri"/>
          <w:bCs/>
          <w:color w:val="333333"/>
          <w:sz w:val="24"/>
          <w:shd w:val="clear" w:color="auto" w:fill="FFFFFF"/>
        </w:rPr>
        <w:t>收录由美国心理协会（American Psychological Association）、美国心理学会教育出版基金会（APA Educational Publishing Foundation）、加拿大心理协会（ Canadian Psychological Association）、欧洲心理学出版机构</w:t>
      </w:r>
      <w:proofErr w:type="spellStart"/>
      <w:r w:rsidRPr="00AC39E8">
        <w:rPr>
          <w:rFonts w:ascii="宋体" w:hAnsi="宋体" w:cs="Calibri"/>
          <w:bCs/>
          <w:color w:val="333333"/>
          <w:sz w:val="24"/>
          <w:shd w:val="clear" w:color="auto" w:fill="FFFFFF"/>
        </w:rPr>
        <w:t>Hogrefe</w:t>
      </w:r>
      <w:proofErr w:type="spellEnd"/>
      <w:r w:rsidRPr="00AC39E8">
        <w:rPr>
          <w:rFonts w:ascii="宋体" w:hAnsi="宋体" w:cs="Calibri"/>
          <w:bCs/>
          <w:color w:val="333333"/>
          <w:sz w:val="24"/>
          <w:shd w:val="clear" w:color="auto" w:fill="FFFFFF"/>
        </w:rPr>
        <w:t xml:space="preserve"> &amp; Huber出版社与国家心理卫生研究院（National Institute of Mental Health)出版</w:t>
      </w:r>
      <w:r w:rsidRPr="00AC39E8">
        <w:rPr>
          <w:rFonts w:ascii="宋体" w:hAnsi="宋体" w:cs="Calibri" w:hint="eastAsia"/>
          <w:bCs/>
          <w:color w:val="333333"/>
          <w:sz w:val="24"/>
          <w:shd w:val="clear" w:color="auto" w:fill="FFFFFF"/>
        </w:rPr>
        <w:t>的</w:t>
      </w:r>
      <w:r w:rsidRPr="00AC39E8">
        <w:rPr>
          <w:rFonts w:ascii="宋体" w:hAnsi="宋体" w:cs="Calibri"/>
          <w:bCs/>
          <w:color w:val="333333"/>
          <w:sz w:val="24"/>
          <w:shd w:val="clear" w:color="auto" w:fill="FFFFFF"/>
        </w:rPr>
        <w:t>140</w:t>
      </w:r>
      <w:r w:rsidRPr="00AC39E8">
        <w:rPr>
          <w:rFonts w:ascii="宋体" w:hAnsi="宋体" w:cs="Calibri" w:hint="eastAsia"/>
          <w:bCs/>
          <w:color w:val="333333"/>
          <w:sz w:val="24"/>
          <w:shd w:val="clear" w:color="auto" w:fill="FFFFFF"/>
        </w:rPr>
        <w:t>多</w:t>
      </w:r>
      <w:r w:rsidRPr="00AC39E8">
        <w:rPr>
          <w:rFonts w:ascii="宋体" w:hAnsi="宋体" w:cs="Calibri"/>
          <w:bCs/>
          <w:color w:val="333333"/>
          <w:sz w:val="24"/>
          <w:shd w:val="clear" w:color="auto" w:fill="FFFFFF"/>
        </w:rPr>
        <w:t>种心理学核心期刊，</w:t>
      </w:r>
    </w:p>
    <w:p w:rsidR="00E11AA2" w:rsidRPr="00AC39E8" w:rsidRDefault="00E11AA2" w:rsidP="00E11AA2">
      <w:pPr>
        <w:spacing w:line="360" w:lineRule="auto"/>
        <w:ind w:firstLineChars="200" w:firstLine="480"/>
        <w:rPr>
          <w:rFonts w:ascii="宋体" w:hAnsi="宋体" w:cs="Calibri"/>
          <w:bCs/>
          <w:color w:val="333333"/>
          <w:sz w:val="24"/>
          <w:shd w:val="clear" w:color="auto" w:fill="FFFFFF"/>
        </w:rPr>
      </w:pPr>
      <w:r w:rsidRPr="00AC39E8">
        <w:rPr>
          <w:rFonts w:ascii="宋体" w:hAnsi="宋体" w:cs="Calibri" w:hint="eastAsia"/>
          <w:bCs/>
          <w:color w:val="333333"/>
          <w:sz w:val="24"/>
          <w:shd w:val="clear" w:color="auto" w:fill="FFFFFF"/>
        </w:rPr>
        <w:t>2、大</w:t>
      </w:r>
      <w:r w:rsidRPr="00AC39E8">
        <w:rPr>
          <w:rFonts w:ascii="宋体" w:hAnsi="宋体" w:cs="Calibri"/>
          <w:bCs/>
          <w:color w:val="333333"/>
          <w:sz w:val="24"/>
          <w:shd w:val="clear" w:color="auto" w:fill="FFFFFF"/>
        </w:rPr>
        <w:t>部分</w:t>
      </w:r>
      <w:proofErr w:type="gramStart"/>
      <w:r w:rsidRPr="00AC39E8">
        <w:rPr>
          <w:rFonts w:ascii="宋体" w:hAnsi="宋体" w:cs="Calibri" w:hint="eastAsia"/>
          <w:bCs/>
          <w:color w:val="333333"/>
          <w:sz w:val="24"/>
          <w:shd w:val="clear" w:color="auto" w:fill="FFFFFF"/>
        </w:rPr>
        <w:t>刊期需</w:t>
      </w:r>
      <w:r w:rsidRPr="00AC39E8">
        <w:rPr>
          <w:rFonts w:ascii="宋体" w:hAnsi="宋体" w:cs="Calibri"/>
          <w:bCs/>
          <w:color w:val="333333"/>
          <w:sz w:val="24"/>
          <w:shd w:val="clear" w:color="auto" w:fill="FFFFFF"/>
        </w:rPr>
        <w:t>可回溯</w:t>
      </w:r>
      <w:proofErr w:type="gramEnd"/>
      <w:r w:rsidRPr="00AC39E8">
        <w:rPr>
          <w:rFonts w:ascii="宋体" w:hAnsi="宋体" w:cs="Calibri"/>
          <w:bCs/>
          <w:color w:val="333333"/>
          <w:sz w:val="24"/>
          <w:shd w:val="clear" w:color="auto" w:fill="FFFFFF"/>
        </w:rPr>
        <w:t>至第1卷第1期，</w:t>
      </w:r>
      <w:r w:rsidRPr="00AC39E8">
        <w:rPr>
          <w:rFonts w:ascii="宋体" w:hAnsi="宋体" w:cs="Calibri" w:hint="eastAsia"/>
          <w:bCs/>
          <w:color w:val="333333"/>
          <w:sz w:val="24"/>
          <w:shd w:val="clear" w:color="auto" w:fill="FFFFFF"/>
        </w:rPr>
        <w:t>提供不少于21万篇全文文献。</w:t>
      </w:r>
    </w:p>
    <w:p w:rsidR="00E11AA2" w:rsidRPr="00AC39E8" w:rsidRDefault="00E11AA2" w:rsidP="00E11AA2">
      <w:pPr>
        <w:spacing w:line="360" w:lineRule="auto"/>
        <w:ind w:firstLineChars="200" w:firstLine="480"/>
        <w:rPr>
          <w:rFonts w:ascii="宋体" w:hAnsi="宋体" w:cs="Calibri"/>
          <w:bCs/>
          <w:color w:val="333333"/>
          <w:sz w:val="24"/>
          <w:shd w:val="clear" w:color="auto" w:fill="FFFFFF"/>
        </w:rPr>
      </w:pPr>
      <w:r w:rsidRPr="00AC39E8">
        <w:rPr>
          <w:rFonts w:ascii="宋体" w:hAnsi="宋体" w:cs="Calibri" w:hint="eastAsia"/>
          <w:bCs/>
          <w:color w:val="333333"/>
          <w:sz w:val="24"/>
          <w:shd w:val="clear" w:color="auto" w:fill="FFFFFF"/>
        </w:rPr>
        <w:t>3、</w:t>
      </w:r>
      <w:r w:rsidRPr="00AC39E8">
        <w:rPr>
          <w:rFonts w:ascii="宋体" w:hAnsi="宋体" w:cs="Calibri"/>
          <w:bCs/>
          <w:color w:val="333333"/>
          <w:sz w:val="24"/>
          <w:shd w:val="clear" w:color="auto" w:fill="FFFFFF"/>
        </w:rPr>
        <w:t>文献内容涵盖临床心理学、咨询普通心理学、认知心理学、普通心理学、实验心理学、发展心理学、儿童心理学、教育心理学、学校心理学、社会心理学、人格心理学、工业组织心理学、生理心理学、生物心理学、社区心理学、康复心理学等研究领域。</w:t>
      </w:r>
    </w:p>
    <w:p w:rsidR="00E11AA2" w:rsidRPr="00AC39E8" w:rsidRDefault="00E11AA2" w:rsidP="00E11AA2">
      <w:pPr>
        <w:pStyle w:val="a5"/>
        <w:spacing w:line="360" w:lineRule="auto"/>
        <w:ind w:left="420" w:firstLineChars="0" w:firstLine="0"/>
        <w:rPr>
          <w:rFonts w:ascii="宋体" w:hAnsi="宋体" w:cs="Calibri"/>
          <w:b/>
          <w:color w:val="333333"/>
          <w:sz w:val="24"/>
          <w:szCs w:val="24"/>
          <w:shd w:val="clear" w:color="auto" w:fill="FFFFFF"/>
        </w:rPr>
      </w:pPr>
    </w:p>
    <w:p w:rsidR="00E11AA2" w:rsidRPr="00AC39E8" w:rsidRDefault="00E11AA2" w:rsidP="00E11AA2">
      <w:pPr>
        <w:pStyle w:val="a5"/>
        <w:spacing w:line="360" w:lineRule="auto"/>
        <w:ind w:left="420" w:firstLineChars="0" w:firstLine="0"/>
        <w:rPr>
          <w:rFonts w:ascii="宋体" w:hAnsi="宋体" w:cs="Calibri"/>
          <w:b/>
          <w:color w:val="333333"/>
          <w:sz w:val="24"/>
          <w:szCs w:val="24"/>
          <w:shd w:val="clear" w:color="auto" w:fill="FFFFFF"/>
        </w:rPr>
      </w:pPr>
      <w:r w:rsidRPr="00AC39E8">
        <w:rPr>
          <w:rFonts w:ascii="宋体" w:hAnsi="宋体" w:cs="Calibri" w:hint="eastAsia"/>
          <w:b/>
          <w:color w:val="333333"/>
          <w:sz w:val="24"/>
          <w:szCs w:val="24"/>
          <w:shd w:val="clear" w:color="auto" w:fill="FFFFFF"/>
        </w:rPr>
        <w:t>二、</w:t>
      </w:r>
      <w:r w:rsidRPr="00AC39E8">
        <w:rPr>
          <w:rFonts w:ascii="宋体" w:hAnsi="宋体" w:cs="Calibri"/>
          <w:b/>
          <w:color w:val="333333"/>
          <w:sz w:val="24"/>
          <w:szCs w:val="24"/>
          <w:shd w:val="clear" w:color="auto" w:fill="FFFFFF"/>
        </w:rPr>
        <w:t>技术参数</w:t>
      </w:r>
    </w:p>
    <w:p w:rsidR="00E11AA2" w:rsidRPr="00AC39E8" w:rsidRDefault="00E11AA2" w:rsidP="00E11AA2">
      <w:pPr>
        <w:pStyle w:val="a5"/>
        <w:spacing w:line="360" w:lineRule="auto"/>
        <w:ind w:left="420" w:firstLineChars="0" w:firstLine="0"/>
        <w:rPr>
          <w:rFonts w:ascii="宋体" w:hAnsi="宋体" w:cs="Calibri"/>
          <w:color w:val="000000"/>
          <w:sz w:val="24"/>
          <w:szCs w:val="24"/>
        </w:rPr>
      </w:pPr>
      <w:r w:rsidRPr="00AC39E8">
        <w:rPr>
          <w:rFonts w:ascii="宋体" w:hAnsi="宋体" w:cs="Calibri" w:hint="eastAsia"/>
          <w:color w:val="000000"/>
          <w:sz w:val="24"/>
          <w:szCs w:val="24"/>
        </w:rPr>
        <w:t>1、</w:t>
      </w:r>
      <w:r w:rsidRPr="00AC39E8">
        <w:rPr>
          <w:rFonts w:ascii="宋体" w:hAnsi="宋体" w:cs="Calibri"/>
          <w:color w:val="000000"/>
          <w:sz w:val="24"/>
          <w:szCs w:val="24"/>
        </w:rPr>
        <w:t>使用方式：远程访问，学校IP控制；年度订阅。</w:t>
      </w:r>
    </w:p>
    <w:p w:rsidR="00E11AA2" w:rsidRPr="00AC39E8" w:rsidRDefault="00E11AA2" w:rsidP="00E11AA2">
      <w:pPr>
        <w:pStyle w:val="a5"/>
        <w:spacing w:line="360" w:lineRule="auto"/>
        <w:ind w:left="420" w:firstLineChars="0" w:firstLine="0"/>
        <w:rPr>
          <w:rFonts w:ascii="宋体" w:hAnsi="宋体" w:cs="Calibri"/>
          <w:color w:val="000000"/>
          <w:sz w:val="24"/>
          <w:szCs w:val="24"/>
        </w:rPr>
      </w:pPr>
      <w:r w:rsidRPr="00AC39E8">
        <w:rPr>
          <w:rFonts w:ascii="宋体" w:hAnsi="宋体" w:cs="Calibri" w:hint="eastAsia"/>
          <w:color w:val="000000"/>
          <w:sz w:val="24"/>
          <w:szCs w:val="24"/>
        </w:rPr>
        <w:t>2、读者在平台注册账号后，可以进行打印、下载、复制，创建个人书架等功能。整个平台无并发用户数限制。</w:t>
      </w:r>
    </w:p>
    <w:p w:rsidR="00E11AA2" w:rsidRPr="00AC39E8" w:rsidRDefault="00E11AA2" w:rsidP="00E11AA2">
      <w:pPr>
        <w:pStyle w:val="a5"/>
        <w:spacing w:line="360" w:lineRule="auto"/>
        <w:ind w:left="420" w:firstLineChars="0" w:firstLine="0"/>
        <w:rPr>
          <w:rFonts w:ascii="宋体" w:hAnsi="宋体" w:cs="Calibri"/>
          <w:color w:val="000000"/>
          <w:sz w:val="24"/>
          <w:szCs w:val="24"/>
        </w:rPr>
      </w:pPr>
      <w:r w:rsidRPr="00AC39E8">
        <w:rPr>
          <w:rFonts w:ascii="宋体" w:hAnsi="宋体" w:cs="Calibri" w:hint="eastAsia"/>
          <w:color w:val="000000"/>
          <w:sz w:val="24"/>
          <w:szCs w:val="24"/>
        </w:rPr>
        <w:t>4、支持</w:t>
      </w:r>
      <w:r w:rsidRPr="00AC39E8">
        <w:rPr>
          <w:rFonts w:ascii="宋体" w:hAnsi="宋体" w:cs="Calibri"/>
          <w:color w:val="000000"/>
          <w:sz w:val="24"/>
          <w:szCs w:val="24"/>
        </w:rPr>
        <w:t>移动</w:t>
      </w:r>
      <w:r w:rsidRPr="00AC39E8">
        <w:rPr>
          <w:rFonts w:ascii="宋体" w:hAnsi="宋体" w:cs="Calibri" w:hint="eastAsia"/>
          <w:color w:val="000000"/>
          <w:sz w:val="24"/>
          <w:szCs w:val="24"/>
        </w:rPr>
        <w:t>设备</w:t>
      </w:r>
      <w:r w:rsidRPr="00AC39E8">
        <w:rPr>
          <w:rFonts w:ascii="宋体" w:hAnsi="宋体" w:cs="Calibri"/>
          <w:color w:val="000000"/>
          <w:sz w:val="24"/>
          <w:szCs w:val="24"/>
        </w:rPr>
        <w:t>访问，在</w:t>
      </w:r>
      <w:proofErr w:type="spellStart"/>
      <w:r w:rsidRPr="00AC39E8">
        <w:rPr>
          <w:rFonts w:ascii="宋体" w:hAnsi="宋体" w:cs="Calibri"/>
          <w:color w:val="000000"/>
          <w:sz w:val="24"/>
          <w:szCs w:val="24"/>
        </w:rPr>
        <w:t>iOS</w:t>
      </w:r>
      <w:proofErr w:type="spellEnd"/>
      <w:r w:rsidRPr="00AC39E8">
        <w:rPr>
          <w:rFonts w:ascii="宋体" w:hAnsi="宋体" w:cs="Calibri"/>
          <w:color w:val="000000"/>
          <w:sz w:val="24"/>
          <w:szCs w:val="24"/>
        </w:rPr>
        <w:t>及Android设备上下载整本书籍，您需要安装</w:t>
      </w:r>
      <w:proofErr w:type="spellStart"/>
      <w:r w:rsidRPr="00AC39E8">
        <w:rPr>
          <w:rFonts w:ascii="宋体" w:hAnsi="宋体" w:cs="Calibri"/>
          <w:color w:val="000000"/>
          <w:sz w:val="24"/>
          <w:szCs w:val="24"/>
        </w:rPr>
        <w:t>Bluefire</w:t>
      </w:r>
      <w:proofErr w:type="spellEnd"/>
      <w:r w:rsidRPr="00AC39E8">
        <w:rPr>
          <w:rFonts w:ascii="宋体" w:hAnsi="宋体" w:cs="Calibri"/>
          <w:color w:val="000000"/>
          <w:sz w:val="24"/>
          <w:szCs w:val="24"/>
        </w:rPr>
        <w:t xml:space="preserve"> Reader。您同时还需要一个Adobe ID来使用</w:t>
      </w:r>
      <w:proofErr w:type="spellStart"/>
      <w:r w:rsidRPr="00AC39E8">
        <w:rPr>
          <w:rFonts w:ascii="宋体" w:hAnsi="宋体" w:cs="Calibri"/>
          <w:color w:val="000000"/>
          <w:sz w:val="24"/>
          <w:szCs w:val="24"/>
        </w:rPr>
        <w:t>Bluefire</w:t>
      </w:r>
      <w:proofErr w:type="spellEnd"/>
      <w:r w:rsidRPr="00AC39E8">
        <w:rPr>
          <w:rFonts w:ascii="宋体" w:hAnsi="宋体" w:cs="Calibri"/>
          <w:color w:val="000000"/>
          <w:sz w:val="24"/>
          <w:szCs w:val="24"/>
        </w:rPr>
        <w:t xml:space="preserve"> Reader</w:t>
      </w:r>
    </w:p>
    <w:p w:rsidR="00E11AA2" w:rsidRPr="00AC39E8" w:rsidRDefault="00E11AA2" w:rsidP="00E11AA2">
      <w:pPr>
        <w:spacing w:line="360" w:lineRule="auto"/>
        <w:ind w:firstLineChars="150" w:firstLine="360"/>
        <w:rPr>
          <w:rFonts w:ascii="宋体" w:hAnsi="宋体" w:cs="Calibri"/>
          <w:color w:val="000000"/>
          <w:sz w:val="24"/>
        </w:rPr>
      </w:pPr>
    </w:p>
    <w:p w:rsidR="00E11AA2" w:rsidRPr="00AC39E8" w:rsidRDefault="00E11AA2" w:rsidP="00E11AA2">
      <w:pPr>
        <w:spacing w:line="360" w:lineRule="auto"/>
        <w:ind w:firstLineChars="150" w:firstLine="360"/>
        <w:rPr>
          <w:rFonts w:ascii="宋体" w:hAnsi="宋体" w:cs="Calibri"/>
          <w:b/>
          <w:color w:val="333333"/>
          <w:sz w:val="24"/>
          <w:shd w:val="clear" w:color="auto" w:fill="FFFFFF"/>
        </w:rPr>
      </w:pPr>
      <w:r w:rsidRPr="00AC39E8">
        <w:rPr>
          <w:rFonts w:ascii="宋体" w:hAnsi="宋体" w:cs="Calibri" w:hint="eastAsia"/>
          <w:color w:val="000000"/>
          <w:sz w:val="24"/>
        </w:rPr>
        <w:t>三、</w:t>
      </w:r>
      <w:r w:rsidRPr="00AC39E8">
        <w:rPr>
          <w:rFonts w:ascii="宋体" w:hAnsi="宋体" w:cs="Calibri"/>
          <w:b/>
          <w:color w:val="333333"/>
          <w:sz w:val="24"/>
          <w:shd w:val="clear" w:color="auto" w:fill="FFFFFF"/>
        </w:rPr>
        <w:t>服务参数</w:t>
      </w:r>
    </w:p>
    <w:p w:rsidR="00E11AA2" w:rsidRPr="00AC39E8" w:rsidRDefault="00E11AA2" w:rsidP="00E11AA2">
      <w:pPr>
        <w:pStyle w:val="a5"/>
        <w:spacing w:line="360" w:lineRule="auto"/>
        <w:ind w:left="420" w:firstLineChars="0" w:firstLine="0"/>
        <w:rPr>
          <w:rFonts w:ascii="宋体" w:hAnsi="宋体" w:cs="Calibri"/>
          <w:sz w:val="24"/>
          <w:szCs w:val="24"/>
        </w:rPr>
      </w:pPr>
      <w:r w:rsidRPr="00AC39E8">
        <w:rPr>
          <w:rFonts w:ascii="宋体" w:hAnsi="宋体" w:cs="Calibri"/>
          <w:sz w:val="24"/>
          <w:szCs w:val="24"/>
        </w:rPr>
        <w:t>1. 有专人负责与采购人联系，及时沟通，解决问题。如在合同期内发生订购方合法用户无法</w:t>
      </w:r>
      <w:proofErr w:type="gramStart"/>
      <w:r w:rsidRPr="00AC39E8">
        <w:rPr>
          <w:rFonts w:ascii="宋体" w:hAnsi="宋体" w:cs="Calibri"/>
          <w:sz w:val="24"/>
          <w:szCs w:val="24"/>
        </w:rPr>
        <w:t>正常访问</w:t>
      </w:r>
      <w:proofErr w:type="gramEnd"/>
      <w:r w:rsidRPr="00AC39E8">
        <w:rPr>
          <w:rFonts w:ascii="宋体" w:hAnsi="宋体" w:cs="Calibri"/>
          <w:sz w:val="24"/>
          <w:szCs w:val="24"/>
        </w:rPr>
        <w:t>的问题，应及时配合订购方查找问题所在，并协助订购方在最短时间内予以解决；</w:t>
      </w:r>
    </w:p>
    <w:p w:rsidR="00E11AA2" w:rsidRPr="00AC39E8" w:rsidRDefault="00E11AA2" w:rsidP="00E11AA2">
      <w:pPr>
        <w:pStyle w:val="a5"/>
        <w:spacing w:line="360" w:lineRule="auto"/>
        <w:ind w:left="420" w:firstLineChars="0" w:firstLine="0"/>
        <w:rPr>
          <w:rFonts w:ascii="宋体" w:hAnsi="宋体" w:cs="Calibri"/>
          <w:sz w:val="24"/>
          <w:szCs w:val="24"/>
        </w:rPr>
      </w:pPr>
      <w:r w:rsidRPr="00AC39E8">
        <w:rPr>
          <w:rFonts w:ascii="宋体" w:hAnsi="宋体" w:cs="Calibri"/>
          <w:sz w:val="24"/>
          <w:szCs w:val="24"/>
        </w:rPr>
        <w:t>2. 及时向采购人通报数据库产品变化情况，提供相关介绍资料及使用指南；</w:t>
      </w:r>
    </w:p>
    <w:p w:rsidR="00E11AA2" w:rsidRPr="00AC39E8" w:rsidRDefault="00E11AA2" w:rsidP="00E11AA2">
      <w:pPr>
        <w:pStyle w:val="a5"/>
        <w:spacing w:line="360" w:lineRule="auto"/>
        <w:ind w:left="420" w:firstLineChars="0" w:firstLine="0"/>
        <w:rPr>
          <w:rFonts w:ascii="宋体" w:hAnsi="宋体" w:cs="Calibri"/>
          <w:sz w:val="24"/>
          <w:szCs w:val="24"/>
        </w:rPr>
      </w:pPr>
      <w:r w:rsidRPr="00AC39E8">
        <w:rPr>
          <w:rFonts w:ascii="宋体" w:hAnsi="宋体" w:cs="Calibri"/>
          <w:sz w:val="24"/>
          <w:szCs w:val="24"/>
        </w:rPr>
        <w:t>3. 可视采购人的需求，协商安排培训；</w:t>
      </w:r>
    </w:p>
    <w:p w:rsidR="00E11AA2" w:rsidRPr="000F25B9" w:rsidRDefault="00E11AA2" w:rsidP="00E11AA2">
      <w:pPr>
        <w:pStyle w:val="a5"/>
        <w:spacing w:line="360" w:lineRule="auto"/>
        <w:ind w:left="420" w:firstLineChars="0" w:firstLine="0"/>
        <w:rPr>
          <w:rFonts w:ascii="宋体" w:hAnsi="宋体" w:cs="Calibri" w:hint="eastAsia"/>
          <w:sz w:val="24"/>
          <w:szCs w:val="24"/>
        </w:rPr>
      </w:pPr>
      <w:r w:rsidRPr="00AC39E8">
        <w:rPr>
          <w:rFonts w:ascii="宋体" w:hAnsi="宋体" w:cs="Calibri"/>
          <w:sz w:val="24"/>
          <w:szCs w:val="24"/>
        </w:rPr>
        <w:t>4. 访问服务承诺：故障反应时间不超过24小时，故障解决时间不超过48小时。</w:t>
      </w:r>
    </w:p>
    <w:p w:rsidR="00EE4A9A" w:rsidRPr="00E11AA2" w:rsidRDefault="00EE4A9A"/>
    <w:sectPr w:rsidR="00EE4A9A" w:rsidRPr="00E11AA2">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8C" w:rsidRDefault="00E11AA2">
    <w:pPr>
      <w:pStyle w:val="a6"/>
      <w:framePr w:wrap="around" w:vAnchor="text" w:hAnchor="margin" w:xAlign="center" w:y="1"/>
      <w:rPr>
        <w:rStyle w:val="a3"/>
      </w:rPr>
    </w:pPr>
    <w:r>
      <w:fldChar w:fldCharType="begin"/>
    </w:r>
    <w:r>
      <w:rPr>
        <w:rStyle w:val="a3"/>
      </w:rPr>
      <w:instrText xml:space="preserve">PAGE  </w:instrText>
    </w:r>
    <w:r>
      <w:fldChar w:fldCharType="end"/>
    </w:r>
  </w:p>
  <w:p w:rsidR="0079148C" w:rsidRDefault="00E11AA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8C" w:rsidRDefault="00E11AA2">
    <w:pPr>
      <w:pStyle w:val="a6"/>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79148C" w:rsidRDefault="00E11AA2">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A2"/>
    <w:rsid w:val="000007F2"/>
    <w:rsid w:val="000017C9"/>
    <w:rsid w:val="00002F58"/>
    <w:rsid w:val="00002FC3"/>
    <w:rsid w:val="00003871"/>
    <w:rsid w:val="00003E2A"/>
    <w:rsid w:val="0000566E"/>
    <w:rsid w:val="00006A11"/>
    <w:rsid w:val="00007C20"/>
    <w:rsid w:val="00012A81"/>
    <w:rsid w:val="00013534"/>
    <w:rsid w:val="00013615"/>
    <w:rsid w:val="000139DC"/>
    <w:rsid w:val="00014EAA"/>
    <w:rsid w:val="0001551B"/>
    <w:rsid w:val="00017987"/>
    <w:rsid w:val="00017E83"/>
    <w:rsid w:val="0002035E"/>
    <w:rsid w:val="00020D2E"/>
    <w:rsid w:val="000265A0"/>
    <w:rsid w:val="000274B1"/>
    <w:rsid w:val="00027B57"/>
    <w:rsid w:val="00027FBD"/>
    <w:rsid w:val="000306F4"/>
    <w:rsid w:val="00032904"/>
    <w:rsid w:val="0003667D"/>
    <w:rsid w:val="00036E0D"/>
    <w:rsid w:val="000377CD"/>
    <w:rsid w:val="00037DA8"/>
    <w:rsid w:val="00040300"/>
    <w:rsid w:val="00040648"/>
    <w:rsid w:val="00042A11"/>
    <w:rsid w:val="00045BF1"/>
    <w:rsid w:val="000463B3"/>
    <w:rsid w:val="000469CB"/>
    <w:rsid w:val="00050C9B"/>
    <w:rsid w:val="00050E28"/>
    <w:rsid w:val="00052357"/>
    <w:rsid w:val="00054EDE"/>
    <w:rsid w:val="00057455"/>
    <w:rsid w:val="00066853"/>
    <w:rsid w:val="00067883"/>
    <w:rsid w:val="00071864"/>
    <w:rsid w:val="000725B6"/>
    <w:rsid w:val="00074A09"/>
    <w:rsid w:val="00077949"/>
    <w:rsid w:val="000807F1"/>
    <w:rsid w:val="00080CAA"/>
    <w:rsid w:val="00081943"/>
    <w:rsid w:val="00084B96"/>
    <w:rsid w:val="00084E53"/>
    <w:rsid w:val="00085C09"/>
    <w:rsid w:val="00085C8A"/>
    <w:rsid w:val="000865BA"/>
    <w:rsid w:val="00086AD3"/>
    <w:rsid w:val="00092D57"/>
    <w:rsid w:val="00097429"/>
    <w:rsid w:val="000A047A"/>
    <w:rsid w:val="000A1F06"/>
    <w:rsid w:val="000A2351"/>
    <w:rsid w:val="000A3325"/>
    <w:rsid w:val="000A5262"/>
    <w:rsid w:val="000A567F"/>
    <w:rsid w:val="000A60E1"/>
    <w:rsid w:val="000B0923"/>
    <w:rsid w:val="000B2EFA"/>
    <w:rsid w:val="000B45E9"/>
    <w:rsid w:val="000B570E"/>
    <w:rsid w:val="000C09D3"/>
    <w:rsid w:val="000C12C6"/>
    <w:rsid w:val="000C1BED"/>
    <w:rsid w:val="000C30CF"/>
    <w:rsid w:val="000C3D2E"/>
    <w:rsid w:val="000C5A37"/>
    <w:rsid w:val="000C7662"/>
    <w:rsid w:val="000D048F"/>
    <w:rsid w:val="000D1A30"/>
    <w:rsid w:val="000D5611"/>
    <w:rsid w:val="000D62F1"/>
    <w:rsid w:val="000D75A2"/>
    <w:rsid w:val="000E1510"/>
    <w:rsid w:val="000E38F6"/>
    <w:rsid w:val="000E5D91"/>
    <w:rsid w:val="000E749C"/>
    <w:rsid w:val="000F1596"/>
    <w:rsid w:val="000F243B"/>
    <w:rsid w:val="000F7694"/>
    <w:rsid w:val="001037A5"/>
    <w:rsid w:val="001042A6"/>
    <w:rsid w:val="001064D3"/>
    <w:rsid w:val="001075C4"/>
    <w:rsid w:val="00110C86"/>
    <w:rsid w:val="00112218"/>
    <w:rsid w:val="00113F1A"/>
    <w:rsid w:val="0011459F"/>
    <w:rsid w:val="0011584E"/>
    <w:rsid w:val="001179D6"/>
    <w:rsid w:val="00120FE0"/>
    <w:rsid w:val="00122AED"/>
    <w:rsid w:val="00123F1E"/>
    <w:rsid w:val="001259A6"/>
    <w:rsid w:val="0013279E"/>
    <w:rsid w:val="00134350"/>
    <w:rsid w:val="0013468B"/>
    <w:rsid w:val="00135AC4"/>
    <w:rsid w:val="00142D64"/>
    <w:rsid w:val="001430F2"/>
    <w:rsid w:val="00146141"/>
    <w:rsid w:val="00151803"/>
    <w:rsid w:val="00152F2B"/>
    <w:rsid w:val="00153B8F"/>
    <w:rsid w:val="00154FCD"/>
    <w:rsid w:val="00157379"/>
    <w:rsid w:val="001616DE"/>
    <w:rsid w:val="001627A4"/>
    <w:rsid w:val="00163BC3"/>
    <w:rsid w:val="00165F3D"/>
    <w:rsid w:val="0017076C"/>
    <w:rsid w:val="0017131C"/>
    <w:rsid w:val="001738AC"/>
    <w:rsid w:val="001753CB"/>
    <w:rsid w:val="0017679A"/>
    <w:rsid w:val="001848AA"/>
    <w:rsid w:val="001849A9"/>
    <w:rsid w:val="0018529D"/>
    <w:rsid w:val="00185B19"/>
    <w:rsid w:val="00186923"/>
    <w:rsid w:val="00186DF8"/>
    <w:rsid w:val="00186F32"/>
    <w:rsid w:val="00187BBC"/>
    <w:rsid w:val="001939C8"/>
    <w:rsid w:val="001A0215"/>
    <w:rsid w:val="001A02D2"/>
    <w:rsid w:val="001A0798"/>
    <w:rsid w:val="001A23AF"/>
    <w:rsid w:val="001A23DC"/>
    <w:rsid w:val="001A2CEB"/>
    <w:rsid w:val="001A6DB8"/>
    <w:rsid w:val="001B46BA"/>
    <w:rsid w:val="001B5C16"/>
    <w:rsid w:val="001C022B"/>
    <w:rsid w:val="001C2BF2"/>
    <w:rsid w:val="001C3AE2"/>
    <w:rsid w:val="001C698E"/>
    <w:rsid w:val="001D0FEC"/>
    <w:rsid w:val="001D1D83"/>
    <w:rsid w:val="001D2373"/>
    <w:rsid w:val="001D3356"/>
    <w:rsid w:val="001D35CC"/>
    <w:rsid w:val="001D505B"/>
    <w:rsid w:val="001D5AF0"/>
    <w:rsid w:val="001E2063"/>
    <w:rsid w:val="001E4EC5"/>
    <w:rsid w:val="001E56E9"/>
    <w:rsid w:val="001E6B6D"/>
    <w:rsid w:val="001F201D"/>
    <w:rsid w:val="001F5F61"/>
    <w:rsid w:val="001F690F"/>
    <w:rsid w:val="001F7732"/>
    <w:rsid w:val="00201B86"/>
    <w:rsid w:val="00202D77"/>
    <w:rsid w:val="002030FD"/>
    <w:rsid w:val="00207E9E"/>
    <w:rsid w:val="002100D6"/>
    <w:rsid w:val="002120B4"/>
    <w:rsid w:val="00213516"/>
    <w:rsid w:val="00213D0B"/>
    <w:rsid w:val="0021451E"/>
    <w:rsid w:val="00215B85"/>
    <w:rsid w:val="0022099C"/>
    <w:rsid w:val="002218B0"/>
    <w:rsid w:val="00221FBA"/>
    <w:rsid w:val="002227B1"/>
    <w:rsid w:val="002239ED"/>
    <w:rsid w:val="002276D7"/>
    <w:rsid w:val="00232110"/>
    <w:rsid w:val="00234A02"/>
    <w:rsid w:val="00237385"/>
    <w:rsid w:val="002378A9"/>
    <w:rsid w:val="00240478"/>
    <w:rsid w:val="00245387"/>
    <w:rsid w:val="00251A01"/>
    <w:rsid w:val="00251CD0"/>
    <w:rsid w:val="002522E3"/>
    <w:rsid w:val="002524B8"/>
    <w:rsid w:val="00254038"/>
    <w:rsid w:val="00255398"/>
    <w:rsid w:val="0025700F"/>
    <w:rsid w:val="002579E7"/>
    <w:rsid w:val="0026258C"/>
    <w:rsid w:val="00263987"/>
    <w:rsid w:val="00266778"/>
    <w:rsid w:val="00270384"/>
    <w:rsid w:val="002734BA"/>
    <w:rsid w:val="002740F5"/>
    <w:rsid w:val="00274BD8"/>
    <w:rsid w:val="002779D9"/>
    <w:rsid w:val="0028071E"/>
    <w:rsid w:val="00282C65"/>
    <w:rsid w:val="0028428D"/>
    <w:rsid w:val="00285D24"/>
    <w:rsid w:val="00286573"/>
    <w:rsid w:val="00286C5A"/>
    <w:rsid w:val="00287835"/>
    <w:rsid w:val="00290B1D"/>
    <w:rsid w:val="00291D36"/>
    <w:rsid w:val="002927CF"/>
    <w:rsid w:val="002932EB"/>
    <w:rsid w:val="00294BB5"/>
    <w:rsid w:val="00296949"/>
    <w:rsid w:val="002A1014"/>
    <w:rsid w:val="002A16DA"/>
    <w:rsid w:val="002A2E4F"/>
    <w:rsid w:val="002A3A68"/>
    <w:rsid w:val="002A6BF6"/>
    <w:rsid w:val="002A6F00"/>
    <w:rsid w:val="002B1B2E"/>
    <w:rsid w:val="002B2B07"/>
    <w:rsid w:val="002B3366"/>
    <w:rsid w:val="002B38AD"/>
    <w:rsid w:val="002B432E"/>
    <w:rsid w:val="002B5B84"/>
    <w:rsid w:val="002B60A6"/>
    <w:rsid w:val="002B66BF"/>
    <w:rsid w:val="002B7746"/>
    <w:rsid w:val="002C7ED8"/>
    <w:rsid w:val="002D0632"/>
    <w:rsid w:val="002D0E63"/>
    <w:rsid w:val="002D1F72"/>
    <w:rsid w:val="002D26C9"/>
    <w:rsid w:val="002D2F58"/>
    <w:rsid w:val="002D46AC"/>
    <w:rsid w:val="002D6F59"/>
    <w:rsid w:val="002E545F"/>
    <w:rsid w:val="002F0AC3"/>
    <w:rsid w:val="002F37F6"/>
    <w:rsid w:val="002F4C17"/>
    <w:rsid w:val="00301C5F"/>
    <w:rsid w:val="00301C92"/>
    <w:rsid w:val="00305621"/>
    <w:rsid w:val="00306C10"/>
    <w:rsid w:val="003075EA"/>
    <w:rsid w:val="00307C92"/>
    <w:rsid w:val="003144D9"/>
    <w:rsid w:val="00315CF8"/>
    <w:rsid w:val="00322649"/>
    <w:rsid w:val="00327338"/>
    <w:rsid w:val="00327E88"/>
    <w:rsid w:val="00332AC8"/>
    <w:rsid w:val="00332F0D"/>
    <w:rsid w:val="00333BC7"/>
    <w:rsid w:val="00334349"/>
    <w:rsid w:val="00335A35"/>
    <w:rsid w:val="00341033"/>
    <w:rsid w:val="0034150C"/>
    <w:rsid w:val="003441FF"/>
    <w:rsid w:val="0034461F"/>
    <w:rsid w:val="00344835"/>
    <w:rsid w:val="00346774"/>
    <w:rsid w:val="003503E6"/>
    <w:rsid w:val="003532F1"/>
    <w:rsid w:val="003579F8"/>
    <w:rsid w:val="00357FF2"/>
    <w:rsid w:val="003601C8"/>
    <w:rsid w:val="00360D81"/>
    <w:rsid w:val="00360FFC"/>
    <w:rsid w:val="00361062"/>
    <w:rsid w:val="0036774A"/>
    <w:rsid w:val="00367879"/>
    <w:rsid w:val="00371F8E"/>
    <w:rsid w:val="003723F9"/>
    <w:rsid w:val="00373CC9"/>
    <w:rsid w:val="00374FE5"/>
    <w:rsid w:val="0037737E"/>
    <w:rsid w:val="00377DC5"/>
    <w:rsid w:val="0038188B"/>
    <w:rsid w:val="00381C1B"/>
    <w:rsid w:val="00381F75"/>
    <w:rsid w:val="0038212B"/>
    <w:rsid w:val="00386CD7"/>
    <w:rsid w:val="0038762B"/>
    <w:rsid w:val="003909AA"/>
    <w:rsid w:val="00391006"/>
    <w:rsid w:val="00392ED0"/>
    <w:rsid w:val="00395DEB"/>
    <w:rsid w:val="0039639C"/>
    <w:rsid w:val="00396F18"/>
    <w:rsid w:val="0039741F"/>
    <w:rsid w:val="003A1739"/>
    <w:rsid w:val="003A3109"/>
    <w:rsid w:val="003A6390"/>
    <w:rsid w:val="003A7B43"/>
    <w:rsid w:val="003B068B"/>
    <w:rsid w:val="003B1A06"/>
    <w:rsid w:val="003B2609"/>
    <w:rsid w:val="003B3717"/>
    <w:rsid w:val="003B4B52"/>
    <w:rsid w:val="003B6638"/>
    <w:rsid w:val="003B7919"/>
    <w:rsid w:val="003C05A1"/>
    <w:rsid w:val="003C38E8"/>
    <w:rsid w:val="003C7622"/>
    <w:rsid w:val="003D08FB"/>
    <w:rsid w:val="003D2C87"/>
    <w:rsid w:val="003D7FC4"/>
    <w:rsid w:val="003E037D"/>
    <w:rsid w:val="003E1680"/>
    <w:rsid w:val="003E3A37"/>
    <w:rsid w:val="003E3E82"/>
    <w:rsid w:val="003E4E0E"/>
    <w:rsid w:val="003E4E91"/>
    <w:rsid w:val="003E54B3"/>
    <w:rsid w:val="003E5916"/>
    <w:rsid w:val="003E59F8"/>
    <w:rsid w:val="003E5A65"/>
    <w:rsid w:val="003F41F8"/>
    <w:rsid w:val="003F4DC0"/>
    <w:rsid w:val="004020A8"/>
    <w:rsid w:val="0040637D"/>
    <w:rsid w:val="00413BB2"/>
    <w:rsid w:val="00413D1D"/>
    <w:rsid w:val="00415D8A"/>
    <w:rsid w:val="00415E3B"/>
    <w:rsid w:val="004177C7"/>
    <w:rsid w:val="004226D8"/>
    <w:rsid w:val="00422A2C"/>
    <w:rsid w:val="00424A97"/>
    <w:rsid w:val="00424BE5"/>
    <w:rsid w:val="00424D41"/>
    <w:rsid w:val="0042555E"/>
    <w:rsid w:val="00431099"/>
    <w:rsid w:val="00431AB0"/>
    <w:rsid w:val="004340A5"/>
    <w:rsid w:val="00441490"/>
    <w:rsid w:val="00442B76"/>
    <w:rsid w:val="00456BBD"/>
    <w:rsid w:val="00460946"/>
    <w:rsid w:val="0046619D"/>
    <w:rsid w:val="00471976"/>
    <w:rsid w:val="004726F0"/>
    <w:rsid w:val="0047322E"/>
    <w:rsid w:val="00481070"/>
    <w:rsid w:val="00481896"/>
    <w:rsid w:val="00482029"/>
    <w:rsid w:val="004824C6"/>
    <w:rsid w:val="004876AB"/>
    <w:rsid w:val="00487869"/>
    <w:rsid w:val="004906E3"/>
    <w:rsid w:val="00491EE9"/>
    <w:rsid w:val="00494193"/>
    <w:rsid w:val="00495990"/>
    <w:rsid w:val="00496D44"/>
    <w:rsid w:val="004970E3"/>
    <w:rsid w:val="004A0556"/>
    <w:rsid w:val="004A0610"/>
    <w:rsid w:val="004A0BFD"/>
    <w:rsid w:val="004A1069"/>
    <w:rsid w:val="004A16D5"/>
    <w:rsid w:val="004A4004"/>
    <w:rsid w:val="004A4667"/>
    <w:rsid w:val="004A6C45"/>
    <w:rsid w:val="004B03EC"/>
    <w:rsid w:val="004B587D"/>
    <w:rsid w:val="004B631F"/>
    <w:rsid w:val="004C0299"/>
    <w:rsid w:val="004C2944"/>
    <w:rsid w:val="004C5E22"/>
    <w:rsid w:val="004D146F"/>
    <w:rsid w:val="004D1691"/>
    <w:rsid w:val="004D1825"/>
    <w:rsid w:val="004D724D"/>
    <w:rsid w:val="004D7695"/>
    <w:rsid w:val="004E3C7D"/>
    <w:rsid w:val="004E5EDD"/>
    <w:rsid w:val="004E643D"/>
    <w:rsid w:val="004E6601"/>
    <w:rsid w:val="004F13FF"/>
    <w:rsid w:val="004F7087"/>
    <w:rsid w:val="0050105F"/>
    <w:rsid w:val="00506AB4"/>
    <w:rsid w:val="00506D42"/>
    <w:rsid w:val="00510651"/>
    <w:rsid w:val="005129C2"/>
    <w:rsid w:val="00513D3B"/>
    <w:rsid w:val="00515283"/>
    <w:rsid w:val="00522166"/>
    <w:rsid w:val="005236EE"/>
    <w:rsid w:val="00523C18"/>
    <w:rsid w:val="0052518C"/>
    <w:rsid w:val="00525950"/>
    <w:rsid w:val="00527381"/>
    <w:rsid w:val="0052757D"/>
    <w:rsid w:val="005320CC"/>
    <w:rsid w:val="0053281E"/>
    <w:rsid w:val="00535B96"/>
    <w:rsid w:val="00540EC5"/>
    <w:rsid w:val="005424AB"/>
    <w:rsid w:val="005433E4"/>
    <w:rsid w:val="00545B2E"/>
    <w:rsid w:val="00546D66"/>
    <w:rsid w:val="00547C0A"/>
    <w:rsid w:val="00551A4D"/>
    <w:rsid w:val="00554DF5"/>
    <w:rsid w:val="0055539D"/>
    <w:rsid w:val="00555424"/>
    <w:rsid w:val="00557056"/>
    <w:rsid w:val="00560BC8"/>
    <w:rsid w:val="00563221"/>
    <w:rsid w:val="0056482A"/>
    <w:rsid w:val="00565AF1"/>
    <w:rsid w:val="00566D1E"/>
    <w:rsid w:val="005673D1"/>
    <w:rsid w:val="00567A62"/>
    <w:rsid w:val="00572860"/>
    <w:rsid w:val="00573DFD"/>
    <w:rsid w:val="0057523C"/>
    <w:rsid w:val="00575799"/>
    <w:rsid w:val="00575D17"/>
    <w:rsid w:val="0057623A"/>
    <w:rsid w:val="00576C86"/>
    <w:rsid w:val="005817C5"/>
    <w:rsid w:val="0058348B"/>
    <w:rsid w:val="00583657"/>
    <w:rsid w:val="00583878"/>
    <w:rsid w:val="00584831"/>
    <w:rsid w:val="00584F72"/>
    <w:rsid w:val="00586ADD"/>
    <w:rsid w:val="005872E4"/>
    <w:rsid w:val="005947E1"/>
    <w:rsid w:val="005A1CB2"/>
    <w:rsid w:val="005A53EA"/>
    <w:rsid w:val="005B1386"/>
    <w:rsid w:val="005B3218"/>
    <w:rsid w:val="005B69F2"/>
    <w:rsid w:val="005C1112"/>
    <w:rsid w:val="005C1833"/>
    <w:rsid w:val="005C1CCA"/>
    <w:rsid w:val="005C6DF5"/>
    <w:rsid w:val="005C7EB7"/>
    <w:rsid w:val="005D0EAE"/>
    <w:rsid w:val="005D221F"/>
    <w:rsid w:val="005E1C08"/>
    <w:rsid w:val="005E2DCF"/>
    <w:rsid w:val="005E36CF"/>
    <w:rsid w:val="005E6B72"/>
    <w:rsid w:val="005F04EF"/>
    <w:rsid w:val="005F220D"/>
    <w:rsid w:val="005F2A90"/>
    <w:rsid w:val="005F3850"/>
    <w:rsid w:val="005F4683"/>
    <w:rsid w:val="005F5202"/>
    <w:rsid w:val="005F6328"/>
    <w:rsid w:val="00602C5A"/>
    <w:rsid w:val="00606DD1"/>
    <w:rsid w:val="00610117"/>
    <w:rsid w:val="006110F8"/>
    <w:rsid w:val="00612B8C"/>
    <w:rsid w:val="00613BE7"/>
    <w:rsid w:val="00616F0C"/>
    <w:rsid w:val="006175DE"/>
    <w:rsid w:val="00617973"/>
    <w:rsid w:val="00620EAD"/>
    <w:rsid w:val="00623BA7"/>
    <w:rsid w:val="0062567D"/>
    <w:rsid w:val="00627E68"/>
    <w:rsid w:val="00630F08"/>
    <w:rsid w:val="00636814"/>
    <w:rsid w:val="006369C4"/>
    <w:rsid w:val="006379D5"/>
    <w:rsid w:val="00637BFB"/>
    <w:rsid w:val="0064101B"/>
    <w:rsid w:val="00641228"/>
    <w:rsid w:val="00641B5B"/>
    <w:rsid w:val="00642C22"/>
    <w:rsid w:val="00644E1B"/>
    <w:rsid w:val="006465B7"/>
    <w:rsid w:val="006528DD"/>
    <w:rsid w:val="00654A03"/>
    <w:rsid w:val="006612DF"/>
    <w:rsid w:val="00661979"/>
    <w:rsid w:val="0066301A"/>
    <w:rsid w:val="00663087"/>
    <w:rsid w:val="00663C80"/>
    <w:rsid w:val="00665267"/>
    <w:rsid w:val="006657B0"/>
    <w:rsid w:val="00665DE5"/>
    <w:rsid w:val="00672C39"/>
    <w:rsid w:val="00673867"/>
    <w:rsid w:val="006738E5"/>
    <w:rsid w:val="00675022"/>
    <w:rsid w:val="00680A36"/>
    <w:rsid w:val="00680D67"/>
    <w:rsid w:val="00680F5B"/>
    <w:rsid w:val="00681078"/>
    <w:rsid w:val="00684238"/>
    <w:rsid w:val="006848AD"/>
    <w:rsid w:val="00686422"/>
    <w:rsid w:val="006873C9"/>
    <w:rsid w:val="00690105"/>
    <w:rsid w:val="0069014C"/>
    <w:rsid w:val="00692230"/>
    <w:rsid w:val="00694B98"/>
    <w:rsid w:val="00694CD3"/>
    <w:rsid w:val="00696AAC"/>
    <w:rsid w:val="006A05E2"/>
    <w:rsid w:val="006A161B"/>
    <w:rsid w:val="006A32F8"/>
    <w:rsid w:val="006A3341"/>
    <w:rsid w:val="006A38A4"/>
    <w:rsid w:val="006A3B4D"/>
    <w:rsid w:val="006A3F90"/>
    <w:rsid w:val="006A5064"/>
    <w:rsid w:val="006A538A"/>
    <w:rsid w:val="006A570A"/>
    <w:rsid w:val="006A69AA"/>
    <w:rsid w:val="006B03C3"/>
    <w:rsid w:val="006C149A"/>
    <w:rsid w:val="006C3F06"/>
    <w:rsid w:val="006C4270"/>
    <w:rsid w:val="006C4951"/>
    <w:rsid w:val="006D33B2"/>
    <w:rsid w:val="006D35AC"/>
    <w:rsid w:val="006D35F1"/>
    <w:rsid w:val="006D424C"/>
    <w:rsid w:val="006D5843"/>
    <w:rsid w:val="006D64F3"/>
    <w:rsid w:val="006E399C"/>
    <w:rsid w:val="006F12C6"/>
    <w:rsid w:val="006F156F"/>
    <w:rsid w:val="006F1603"/>
    <w:rsid w:val="006F1888"/>
    <w:rsid w:val="006F1C75"/>
    <w:rsid w:val="006F3F24"/>
    <w:rsid w:val="006F4065"/>
    <w:rsid w:val="006F4F5C"/>
    <w:rsid w:val="00700AD5"/>
    <w:rsid w:val="00703C84"/>
    <w:rsid w:val="007041DB"/>
    <w:rsid w:val="007053C5"/>
    <w:rsid w:val="00705626"/>
    <w:rsid w:val="00707FD8"/>
    <w:rsid w:val="00714D83"/>
    <w:rsid w:val="007155C0"/>
    <w:rsid w:val="007206F4"/>
    <w:rsid w:val="00720A37"/>
    <w:rsid w:val="00724497"/>
    <w:rsid w:val="007252D0"/>
    <w:rsid w:val="007257FF"/>
    <w:rsid w:val="00727217"/>
    <w:rsid w:val="00727983"/>
    <w:rsid w:val="0073182F"/>
    <w:rsid w:val="00731F07"/>
    <w:rsid w:val="007336CE"/>
    <w:rsid w:val="00734010"/>
    <w:rsid w:val="00735224"/>
    <w:rsid w:val="0074714E"/>
    <w:rsid w:val="00750150"/>
    <w:rsid w:val="00754373"/>
    <w:rsid w:val="0075482E"/>
    <w:rsid w:val="00754C8F"/>
    <w:rsid w:val="007658D2"/>
    <w:rsid w:val="00774E79"/>
    <w:rsid w:val="00775757"/>
    <w:rsid w:val="00775D96"/>
    <w:rsid w:val="00776DF9"/>
    <w:rsid w:val="007776FD"/>
    <w:rsid w:val="00787D56"/>
    <w:rsid w:val="007916A9"/>
    <w:rsid w:val="0079198A"/>
    <w:rsid w:val="007928AD"/>
    <w:rsid w:val="00792A8B"/>
    <w:rsid w:val="00795C02"/>
    <w:rsid w:val="00796F2B"/>
    <w:rsid w:val="007A2BA3"/>
    <w:rsid w:val="007A5CA6"/>
    <w:rsid w:val="007A6ED2"/>
    <w:rsid w:val="007A70BB"/>
    <w:rsid w:val="007B029E"/>
    <w:rsid w:val="007B0B99"/>
    <w:rsid w:val="007B1CF0"/>
    <w:rsid w:val="007B4446"/>
    <w:rsid w:val="007B448E"/>
    <w:rsid w:val="007B45CB"/>
    <w:rsid w:val="007B4FD6"/>
    <w:rsid w:val="007B6E2F"/>
    <w:rsid w:val="007B7A41"/>
    <w:rsid w:val="007C28A2"/>
    <w:rsid w:val="007C4782"/>
    <w:rsid w:val="007C6405"/>
    <w:rsid w:val="007C70A1"/>
    <w:rsid w:val="007C70F3"/>
    <w:rsid w:val="007C7902"/>
    <w:rsid w:val="007D1165"/>
    <w:rsid w:val="007D2CAF"/>
    <w:rsid w:val="007D5FB1"/>
    <w:rsid w:val="007D6C71"/>
    <w:rsid w:val="007D6DFE"/>
    <w:rsid w:val="007E0DD9"/>
    <w:rsid w:val="007E1CF6"/>
    <w:rsid w:val="007E30DB"/>
    <w:rsid w:val="007E34BD"/>
    <w:rsid w:val="007E3B81"/>
    <w:rsid w:val="007E4B2F"/>
    <w:rsid w:val="007E508D"/>
    <w:rsid w:val="007E51FF"/>
    <w:rsid w:val="007E7B3F"/>
    <w:rsid w:val="007F2DE8"/>
    <w:rsid w:val="007F2FA7"/>
    <w:rsid w:val="007F497F"/>
    <w:rsid w:val="007F52C4"/>
    <w:rsid w:val="007F5BC8"/>
    <w:rsid w:val="007F61F8"/>
    <w:rsid w:val="007F7CB7"/>
    <w:rsid w:val="008004FB"/>
    <w:rsid w:val="00801C19"/>
    <w:rsid w:val="00803985"/>
    <w:rsid w:val="00805B41"/>
    <w:rsid w:val="00807E7C"/>
    <w:rsid w:val="00810689"/>
    <w:rsid w:val="00810F86"/>
    <w:rsid w:val="00813173"/>
    <w:rsid w:val="00814B54"/>
    <w:rsid w:val="008154A1"/>
    <w:rsid w:val="008167F4"/>
    <w:rsid w:val="00822AC2"/>
    <w:rsid w:val="00826582"/>
    <w:rsid w:val="00826AE5"/>
    <w:rsid w:val="00827A89"/>
    <w:rsid w:val="00830369"/>
    <w:rsid w:val="00833507"/>
    <w:rsid w:val="00833B3A"/>
    <w:rsid w:val="0084468A"/>
    <w:rsid w:val="00844924"/>
    <w:rsid w:val="008452B6"/>
    <w:rsid w:val="00846628"/>
    <w:rsid w:val="00847953"/>
    <w:rsid w:val="008505A0"/>
    <w:rsid w:val="008517FF"/>
    <w:rsid w:val="008523FA"/>
    <w:rsid w:val="00854435"/>
    <w:rsid w:val="0085469B"/>
    <w:rsid w:val="00857E68"/>
    <w:rsid w:val="0086136F"/>
    <w:rsid w:val="00861A81"/>
    <w:rsid w:val="0086254B"/>
    <w:rsid w:val="008648FE"/>
    <w:rsid w:val="00865311"/>
    <w:rsid w:val="008725AB"/>
    <w:rsid w:val="00874C48"/>
    <w:rsid w:val="008752B6"/>
    <w:rsid w:val="00876C30"/>
    <w:rsid w:val="008808A7"/>
    <w:rsid w:val="00884A76"/>
    <w:rsid w:val="00884CB0"/>
    <w:rsid w:val="00890F77"/>
    <w:rsid w:val="008924D9"/>
    <w:rsid w:val="00893FAA"/>
    <w:rsid w:val="00894F91"/>
    <w:rsid w:val="008952D0"/>
    <w:rsid w:val="008974C3"/>
    <w:rsid w:val="008978BD"/>
    <w:rsid w:val="008A0AE3"/>
    <w:rsid w:val="008A13C1"/>
    <w:rsid w:val="008A2954"/>
    <w:rsid w:val="008A429D"/>
    <w:rsid w:val="008B041F"/>
    <w:rsid w:val="008B20CE"/>
    <w:rsid w:val="008B2A5F"/>
    <w:rsid w:val="008B344A"/>
    <w:rsid w:val="008B5B92"/>
    <w:rsid w:val="008B63A9"/>
    <w:rsid w:val="008B6B36"/>
    <w:rsid w:val="008B752D"/>
    <w:rsid w:val="008C1B33"/>
    <w:rsid w:val="008C3AEB"/>
    <w:rsid w:val="008C4019"/>
    <w:rsid w:val="008C6967"/>
    <w:rsid w:val="008D08D3"/>
    <w:rsid w:val="008D19CA"/>
    <w:rsid w:val="008D28EA"/>
    <w:rsid w:val="008D341D"/>
    <w:rsid w:val="008D4177"/>
    <w:rsid w:val="008D4CA1"/>
    <w:rsid w:val="008D4D68"/>
    <w:rsid w:val="008D4F50"/>
    <w:rsid w:val="008D60AE"/>
    <w:rsid w:val="008D6D57"/>
    <w:rsid w:val="008E0839"/>
    <w:rsid w:val="008E0D48"/>
    <w:rsid w:val="008E53F3"/>
    <w:rsid w:val="008E5814"/>
    <w:rsid w:val="008F0254"/>
    <w:rsid w:val="008F0B14"/>
    <w:rsid w:val="008F1548"/>
    <w:rsid w:val="008F3129"/>
    <w:rsid w:val="008F50E8"/>
    <w:rsid w:val="008F550F"/>
    <w:rsid w:val="008F60A1"/>
    <w:rsid w:val="008F7035"/>
    <w:rsid w:val="00901005"/>
    <w:rsid w:val="009034B0"/>
    <w:rsid w:val="009058C1"/>
    <w:rsid w:val="00905935"/>
    <w:rsid w:val="0090696A"/>
    <w:rsid w:val="00907A55"/>
    <w:rsid w:val="009158C1"/>
    <w:rsid w:val="009158F7"/>
    <w:rsid w:val="00916BD3"/>
    <w:rsid w:val="00917A4B"/>
    <w:rsid w:val="00917D55"/>
    <w:rsid w:val="00921094"/>
    <w:rsid w:val="00921D7D"/>
    <w:rsid w:val="009227F3"/>
    <w:rsid w:val="00927D94"/>
    <w:rsid w:val="00930A56"/>
    <w:rsid w:val="00932FB6"/>
    <w:rsid w:val="00935244"/>
    <w:rsid w:val="00935D8F"/>
    <w:rsid w:val="00937043"/>
    <w:rsid w:val="00943A71"/>
    <w:rsid w:val="00944540"/>
    <w:rsid w:val="00946846"/>
    <w:rsid w:val="00947027"/>
    <w:rsid w:val="00947773"/>
    <w:rsid w:val="00947C97"/>
    <w:rsid w:val="00953A79"/>
    <w:rsid w:val="00954179"/>
    <w:rsid w:val="00954A5E"/>
    <w:rsid w:val="00955461"/>
    <w:rsid w:val="0095587C"/>
    <w:rsid w:val="00955B21"/>
    <w:rsid w:val="00955D14"/>
    <w:rsid w:val="00956CDC"/>
    <w:rsid w:val="00957A15"/>
    <w:rsid w:val="00965017"/>
    <w:rsid w:val="00965CA6"/>
    <w:rsid w:val="0096702D"/>
    <w:rsid w:val="00970428"/>
    <w:rsid w:val="009732D6"/>
    <w:rsid w:val="00974406"/>
    <w:rsid w:val="00977B0A"/>
    <w:rsid w:val="00981658"/>
    <w:rsid w:val="00981A77"/>
    <w:rsid w:val="00990BBE"/>
    <w:rsid w:val="00991C35"/>
    <w:rsid w:val="009921BC"/>
    <w:rsid w:val="009931A4"/>
    <w:rsid w:val="009934CF"/>
    <w:rsid w:val="0099387C"/>
    <w:rsid w:val="00993D79"/>
    <w:rsid w:val="00996094"/>
    <w:rsid w:val="0099707C"/>
    <w:rsid w:val="0099798B"/>
    <w:rsid w:val="00997ACF"/>
    <w:rsid w:val="009A0799"/>
    <w:rsid w:val="009A19E5"/>
    <w:rsid w:val="009A2F7D"/>
    <w:rsid w:val="009A7683"/>
    <w:rsid w:val="009B558F"/>
    <w:rsid w:val="009B5A5B"/>
    <w:rsid w:val="009B654D"/>
    <w:rsid w:val="009B6749"/>
    <w:rsid w:val="009C2472"/>
    <w:rsid w:val="009C4533"/>
    <w:rsid w:val="009C4D0A"/>
    <w:rsid w:val="009C5CF0"/>
    <w:rsid w:val="009C669F"/>
    <w:rsid w:val="009C6E69"/>
    <w:rsid w:val="009C76F9"/>
    <w:rsid w:val="009D488B"/>
    <w:rsid w:val="009D4C7E"/>
    <w:rsid w:val="009D53F5"/>
    <w:rsid w:val="009D5BDE"/>
    <w:rsid w:val="009D6CCC"/>
    <w:rsid w:val="009E1E68"/>
    <w:rsid w:val="009E26E3"/>
    <w:rsid w:val="009E781E"/>
    <w:rsid w:val="009E7FB2"/>
    <w:rsid w:val="009F4E31"/>
    <w:rsid w:val="009F577D"/>
    <w:rsid w:val="009F7045"/>
    <w:rsid w:val="009F70B8"/>
    <w:rsid w:val="009F7CA5"/>
    <w:rsid w:val="00A025E3"/>
    <w:rsid w:val="00A02EF2"/>
    <w:rsid w:val="00A03380"/>
    <w:rsid w:val="00A0392E"/>
    <w:rsid w:val="00A15244"/>
    <w:rsid w:val="00A15878"/>
    <w:rsid w:val="00A207EB"/>
    <w:rsid w:val="00A23B97"/>
    <w:rsid w:val="00A24FB3"/>
    <w:rsid w:val="00A306D4"/>
    <w:rsid w:val="00A30B4F"/>
    <w:rsid w:val="00A33CD6"/>
    <w:rsid w:val="00A37B6C"/>
    <w:rsid w:val="00A41480"/>
    <w:rsid w:val="00A41926"/>
    <w:rsid w:val="00A46A60"/>
    <w:rsid w:val="00A53661"/>
    <w:rsid w:val="00A54871"/>
    <w:rsid w:val="00A54B89"/>
    <w:rsid w:val="00A61927"/>
    <w:rsid w:val="00A61DA3"/>
    <w:rsid w:val="00A638A0"/>
    <w:rsid w:val="00A6415E"/>
    <w:rsid w:val="00A6466C"/>
    <w:rsid w:val="00A71685"/>
    <w:rsid w:val="00A7201F"/>
    <w:rsid w:val="00A73158"/>
    <w:rsid w:val="00A73DD8"/>
    <w:rsid w:val="00A74769"/>
    <w:rsid w:val="00A748D8"/>
    <w:rsid w:val="00A74D2D"/>
    <w:rsid w:val="00A77A48"/>
    <w:rsid w:val="00A77C0E"/>
    <w:rsid w:val="00A80FB0"/>
    <w:rsid w:val="00A83DBC"/>
    <w:rsid w:val="00A92FE7"/>
    <w:rsid w:val="00A940AD"/>
    <w:rsid w:val="00AA1FF9"/>
    <w:rsid w:val="00AA2FAE"/>
    <w:rsid w:val="00AA4989"/>
    <w:rsid w:val="00AA4E5A"/>
    <w:rsid w:val="00AA5EAA"/>
    <w:rsid w:val="00AA5F57"/>
    <w:rsid w:val="00AA70E0"/>
    <w:rsid w:val="00AB14B1"/>
    <w:rsid w:val="00AB472A"/>
    <w:rsid w:val="00AC422E"/>
    <w:rsid w:val="00AC434C"/>
    <w:rsid w:val="00AC6064"/>
    <w:rsid w:val="00AC6309"/>
    <w:rsid w:val="00AD06E1"/>
    <w:rsid w:val="00AD0C0F"/>
    <w:rsid w:val="00AD2490"/>
    <w:rsid w:val="00AD28CC"/>
    <w:rsid w:val="00AD2AF5"/>
    <w:rsid w:val="00AE1B3A"/>
    <w:rsid w:val="00AE4839"/>
    <w:rsid w:val="00AE5D88"/>
    <w:rsid w:val="00AE63CE"/>
    <w:rsid w:val="00AF4E1F"/>
    <w:rsid w:val="00AF50A3"/>
    <w:rsid w:val="00AF565B"/>
    <w:rsid w:val="00AF58DE"/>
    <w:rsid w:val="00B01DE5"/>
    <w:rsid w:val="00B024EA"/>
    <w:rsid w:val="00B02993"/>
    <w:rsid w:val="00B03C8E"/>
    <w:rsid w:val="00B04450"/>
    <w:rsid w:val="00B04E63"/>
    <w:rsid w:val="00B05313"/>
    <w:rsid w:val="00B067AE"/>
    <w:rsid w:val="00B10419"/>
    <w:rsid w:val="00B10B34"/>
    <w:rsid w:val="00B1126D"/>
    <w:rsid w:val="00B11659"/>
    <w:rsid w:val="00B126C4"/>
    <w:rsid w:val="00B16683"/>
    <w:rsid w:val="00B16EB2"/>
    <w:rsid w:val="00B2081B"/>
    <w:rsid w:val="00B21203"/>
    <w:rsid w:val="00B22D8B"/>
    <w:rsid w:val="00B25210"/>
    <w:rsid w:val="00B32013"/>
    <w:rsid w:val="00B34EFE"/>
    <w:rsid w:val="00B353DC"/>
    <w:rsid w:val="00B360C3"/>
    <w:rsid w:val="00B363EC"/>
    <w:rsid w:val="00B41D55"/>
    <w:rsid w:val="00B44326"/>
    <w:rsid w:val="00B459AD"/>
    <w:rsid w:val="00B472F5"/>
    <w:rsid w:val="00B50419"/>
    <w:rsid w:val="00B507B4"/>
    <w:rsid w:val="00B51F09"/>
    <w:rsid w:val="00B52D7B"/>
    <w:rsid w:val="00B53BAD"/>
    <w:rsid w:val="00B549CE"/>
    <w:rsid w:val="00B558EE"/>
    <w:rsid w:val="00B5695E"/>
    <w:rsid w:val="00B5702E"/>
    <w:rsid w:val="00B60BB2"/>
    <w:rsid w:val="00B60DD2"/>
    <w:rsid w:val="00B61FE7"/>
    <w:rsid w:val="00B62068"/>
    <w:rsid w:val="00B620CD"/>
    <w:rsid w:val="00B63CEF"/>
    <w:rsid w:val="00B726A4"/>
    <w:rsid w:val="00B737E1"/>
    <w:rsid w:val="00B7387E"/>
    <w:rsid w:val="00B75FEA"/>
    <w:rsid w:val="00B765EF"/>
    <w:rsid w:val="00B77112"/>
    <w:rsid w:val="00B778CF"/>
    <w:rsid w:val="00B81466"/>
    <w:rsid w:val="00B82C8E"/>
    <w:rsid w:val="00B83D7C"/>
    <w:rsid w:val="00B87A77"/>
    <w:rsid w:val="00B916E7"/>
    <w:rsid w:val="00B919D9"/>
    <w:rsid w:val="00B922F2"/>
    <w:rsid w:val="00B92C50"/>
    <w:rsid w:val="00B9434B"/>
    <w:rsid w:val="00B94624"/>
    <w:rsid w:val="00B95B8A"/>
    <w:rsid w:val="00B95DCE"/>
    <w:rsid w:val="00B96358"/>
    <w:rsid w:val="00B96C54"/>
    <w:rsid w:val="00B971A2"/>
    <w:rsid w:val="00B97E32"/>
    <w:rsid w:val="00BB18DC"/>
    <w:rsid w:val="00BB2C92"/>
    <w:rsid w:val="00BB2DA0"/>
    <w:rsid w:val="00BB2FCB"/>
    <w:rsid w:val="00BB4021"/>
    <w:rsid w:val="00BB5236"/>
    <w:rsid w:val="00BB6328"/>
    <w:rsid w:val="00BC1187"/>
    <w:rsid w:val="00BC37EF"/>
    <w:rsid w:val="00BC524C"/>
    <w:rsid w:val="00BC584C"/>
    <w:rsid w:val="00BC7F23"/>
    <w:rsid w:val="00BD0862"/>
    <w:rsid w:val="00BD25B7"/>
    <w:rsid w:val="00BD6422"/>
    <w:rsid w:val="00BE1C5E"/>
    <w:rsid w:val="00BE2E6D"/>
    <w:rsid w:val="00BE3216"/>
    <w:rsid w:val="00BE322E"/>
    <w:rsid w:val="00BE501E"/>
    <w:rsid w:val="00BE6201"/>
    <w:rsid w:val="00BF0960"/>
    <w:rsid w:val="00BF2131"/>
    <w:rsid w:val="00BF5146"/>
    <w:rsid w:val="00BF5BFA"/>
    <w:rsid w:val="00BF6ED6"/>
    <w:rsid w:val="00BF76AB"/>
    <w:rsid w:val="00C00C11"/>
    <w:rsid w:val="00C00C55"/>
    <w:rsid w:val="00C01C6E"/>
    <w:rsid w:val="00C02172"/>
    <w:rsid w:val="00C030CA"/>
    <w:rsid w:val="00C0773D"/>
    <w:rsid w:val="00C10F53"/>
    <w:rsid w:val="00C112B5"/>
    <w:rsid w:val="00C13CED"/>
    <w:rsid w:val="00C146B3"/>
    <w:rsid w:val="00C16C44"/>
    <w:rsid w:val="00C173F6"/>
    <w:rsid w:val="00C204A9"/>
    <w:rsid w:val="00C21EB5"/>
    <w:rsid w:val="00C22ABB"/>
    <w:rsid w:val="00C23614"/>
    <w:rsid w:val="00C257D1"/>
    <w:rsid w:val="00C25CD9"/>
    <w:rsid w:val="00C26337"/>
    <w:rsid w:val="00C26FF4"/>
    <w:rsid w:val="00C2711B"/>
    <w:rsid w:val="00C27200"/>
    <w:rsid w:val="00C3007D"/>
    <w:rsid w:val="00C30D28"/>
    <w:rsid w:val="00C31F61"/>
    <w:rsid w:val="00C32B70"/>
    <w:rsid w:val="00C33268"/>
    <w:rsid w:val="00C33E32"/>
    <w:rsid w:val="00C34745"/>
    <w:rsid w:val="00C349C6"/>
    <w:rsid w:val="00C34E48"/>
    <w:rsid w:val="00C353BD"/>
    <w:rsid w:val="00C3584E"/>
    <w:rsid w:val="00C37643"/>
    <w:rsid w:val="00C4199C"/>
    <w:rsid w:val="00C435A0"/>
    <w:rsid w:val="00C441F9"/>
    <w:rsid w:val="00C4574C"/>
    <w:rsid w:val="00C47D0F"/>
    <w:rsid w:val="00C509DA"/>
    <w:rsid w:val="00C52BE6"/>
    <w:rsid w:val="00C57AD0"/>
    <w:rsid w:val="00C63D03"/>
    <w:rsid w:val="00C64990"/>
    <w:rsid w:val="00C64EA8"/>
    <w:rsid w:val="00C66F07"/>
    <w:rsid w:val="00C67825"/>
    <w:rsid w:val="00C72674"/>
    <w:rsid w:val="00C72B30"/>
    <w:rsid w:val="00C72E75"/>
    <w:rsid w:val="00C73E35"/>
    <w:rsid w:val="00C74805"/>
    <w:rsid w:val="00C75054"/>
    <w:rsid w:val="00C757F6"/>
    <w:rsid w:val="00C75839"/>
    <w:rsid w:val="00C75F8A"/>
    <w:rsid w:val="00C76F67"/>
    <w:rsid w:val="00C80E2D"/>
    <w:rsid w:val="00C8397D"/>
    <w:rsid w:val="00C85CDD"/>
    <w:rsid w:val="00C948D5"/>
    <w:rsid w:val="00C95CCF"/>
    <w:rsid w:val="00C96473"/>
    <w:rsid w:val="00C97138"/>
    <w:rsid w:val="00CA06CF"/>
    <w:rsid w:val="00CA354B"/>
    <w:rsid w:val="00CB0DEA"/>
    <w:rsid w:val="00CB4B1E"/>
    <w:rsid w:val="00CB7CBB"/>
    <w:rsid w:val="00CC180B"/>
    <w:rsid w:val="00CC27B1"/>
    <w:rsid w:val="00CC350E"/>
    <w:rsid w:val="00CC5216"/>
    <w:rsid w:val="00CC5FBE"/>
    <w:rsid w:val="00CD0250"/>
    <w:rsid w:val="00CD68BC"/>
    <w:rsid w:val="00CD7EEF"/>
    <w:rsid w:val="00CE1355"/>
    <w:rsid w:val="00CE1C38"/>
    <w:rsid w:val="00CE47ED"/>
    <w:rsid w:val="00CE7899"/>
    <w:rsid w:val="00CF0EAE"/>
    <w:rsid w:val="00CF0F41"/>
    <w:rsid w:val="00CF129A"/>
    <w:rsid w:val="00CF27F6"/>
    <w:rsid w:val="00CF2969"/>
    <w:rsid w:val="00CF63B5"/>
    <w:rsid w:val="00CF68A3"/>
    <w:rsid w:val="00CF6DFA"/>
    <w:rsid w:val="00CF6E84"/>
    <w:rsid w:val="00CF778E"/>
    <w:rsid w:val="00CF7B4A"/>
    <w:rsid w:val="00D0031A"/>
    <w:rsid w:val="00D03914"/>
    <w:rsid w:val="00D05305"/>
    <w:rsid w:val="00D11E17"/>
    <w:rsid w:val="00D12002"/>
    <w:rsid w:val="00D16E47"/>
    <w:rsid w:val="00D2116C"/>
    <w:rsid w:val="00D21DBF"/>
    <w:rsid w:val="00D27D41"/>
    <w:rsid w:val="00D302DE"/>
    <w:rsid w:val="00D31788"/>
    <w:rsid w:val="00D321A2"/>
    <w:rsid w:val="00D32EF1"/>
    <w:rsid w:val="00D33A4E"/>
    <w:rsid w:val="00D36C1D"/>
    <w:rsid w:val="00D378B5"/>
    <w:rsid w:val="00D37E3F"/>
    <w:rsid w:val="00D40C5E"/>
    <w:rsid w:val="00D41AFF"/>
    <w:rsid w:val="00D42992"/>
    <w:rsid w:val="00D43D9F"/>
    <w:rsid w:val="00D44554"/>
    <w:rsid w:val="00D46877"/>
    <w:rsid w:val="00D526B3"/>
    <w:rsid w:val="00D53D85"/>
    <w:rsid w:val="00D55879"/>
    <w:rsid w:val="00D56336"/>
    <w:rsid w:val="00D57EE2"/>
    <w:rsid w:val="00D6094E"/>
    <w:rsid w:val="00D6271E"/>
    <w:rsid w:val="00D6299E"/>
    <w:rsid w:val="00D62FF6"/>
    <w:rsid w:val="00D631FE"/>
    <w:rsid w:val="00D63828"/>
    <w:rsid w:val="00D63C85"/>
    <w:rsid w:val="00D64E3B"/>
    <w:rsid w:val="00D67EF7"/>
    <w:rsid w:val="00D70375"/>
    <w:rsid w:val="00D7188F"/>
    <w:rsid w:val="00D7251A"/>
    <w:rsid w:val="00D72B46"/>
    <w:rsid w:val="00D732A8"/>
    <w:rsid w:val="00D75B59"/>
    <w:rsid w:val="00D812D1"/>
    <w:rsid w:val="00D814A8"/>
    <w:rsid w:val="00D848C6"/>
    <w:rsid w:val="00D84DB9"/>
    <w:rsid w:val="00D90DAB"/>
    <w:rsid w:val="00D94BE6"/>
    <w:rsid w:val="00D95486"/>
    <w:rsid w:val="00D979EE"/>
    <w:rsid w:val="00D97DC8"/>
    <w:rsid w:val="00DA4B82"/>
    <w:rsid w:val="00DA6DC0"/>
    <w:rsid w:val="00DB007D"/>
    <w:rsid w:val="00DB2D99"/>
    <w:rsid w:val="00DB559D"/>
    <w:rsid w:val="00DB5C68"/>
    <w:rsid w:val="00DB7F75"/>
    <w:rsid w:val="00DC3170"/>
    <w:rsid w:val="00DC339B"/>
    <w:rsid w:val="00DC3872"/>
    <w:rsid w:val="00DC40D3"/>
    <w:rsid w:val="00DC48BB"/>
    <w:rsid w:val="00DD2B94"/>
    <w:rsid w:val="00DD2E22"/>
    <w:rsid w:val="00DD30D1"/>
    <w:rsid w:val="00DD4D46"/>
    <w:rsid w:val="00DD62DD"/>
    <w:rsid w:val="00DE30EE"/>
    <w:rsid w:val="00DE4971"/>
    <w:rsid w:val="00DE65B0"/>
    <w:rsid w:val="00DF14EC"/>
    <w:rsid w:val="00DF230A"/>
    <w:rsid w:val="00DF612D"/>
    <w:rsid w:val="00E0099C"/>
    <w:rsid w:val="00E0143A"/>
    <w:rsid w:val="00E01E33"/>
    <w:rsid w:val="00E11AA2"/>
    <w:rsid w:val="00E153F3"/>
    <w:rsid w:val="00E20D12"/>
    <w:rsid w:val="00E23016"/>
    <w:rsid w:val="00E23D9C"/>
    <w:rsid w:val="00E325C5"/>
    <w:rsid w:val="00E32716"/>
    <w:rsid w:val="00E37646"/>
    <w:rsid w:val="00E4084F"/>
    <w:rsid w:val="00E450F8"/>
    <w:rsid w:val="00E45904"/>
    <w:rsid w:val="00E47F2E"/>
    <w:rsid w:val="00E50869"/>
    <w:rsid w:val="00E51795"/>
    <w:rsid w:val="00E54236"/>
    <w:rsid w:val="00E54967"/>
    <w:rsid w:val="00E55A12"/>
    <w:rsid w:val="00E55CB7"/>
    <w:rsid w:val="00E57384"/>
    <w:rsid w:val="00E61FE5"/>
    <w:rsid w:val="00E63CB6"/>
    <w:rsid w:val="00E64DF8"/>
    <w:rsid w:val="00E64FDA"/>
    <w:rsid w:val="00E6507C"/>
    <w:rsid w:val="00E672C6"/>
    <w:rsid w:val="00E67A7C"/>
    <w:rsid w:val="00E70363"/>
    <w:rsid w:val="00E707BC"/>
    <w:rsid w:val="00E712EC"/>
    <w:rsid w:val="00E7286D"/>
    <w:rsid w:val="00E72956"/>
    <w:rsid w:val="00E82C86"/>
    <w:rsid w:val="00E8364D"/>
    <w:rsid w:val="00E84C8E"/>
    <w:rsid w:val="00E97C6C"/>
    <w:rsid w:val="00EA4AA2"/>
    <w:rsid w:val="00EA4C81"/>
    <w:rsid w:val="00EA5ADB"/>
    <w:rsid w:val="00EA6F5F"/>
    <w:rsid w:val="00EB0202"/>
    <w:rsid w:val="00EB0AD1"/>
    <w:rsid w:val="00EB13EB"/>
    <w:rsid w:val="00EB5BA3"/>
    <w:rsid w:val="00EB71A6"/>
    <w:rsid w:val="00EC2793"/>
    <w:rsid w:val="00EC5FEF"/>
    <w:rsid w:val="00EC6AAC"/>
    <w:rsid w:val="00EC7391"/>
    <w:rsid w:val="00ED15EE"/>
    <w:rsid w:val="00ED1BC8"/>
    <w:rsid w:val="00ED2FB7"/>
    <w:rsid w:val="00ED3E49"/>
    <w:rsid w:val="00ED49FD"/>
    <w:rsid w:val="00ED594A"/>
    <w:rsid w:val="00ED5A96"/>
    <w:rsid w:val="00ED6757"/>
    <w:rsid w:val="00EE0A18"/>
    <w:rsid w:val="00EE18B7"/>
    <w:rsid w:val="00EE4A9A"/>
    <w:rsid w:val="00EE55C5"/>
    <w:rsid w:val="00EE59B5"/>
    <w:rsid w:val="00EE6A9E"/>
    <w:rsid w:val="00EE6C53"/>
    <w:rsid w:val="00EF01F8"/>
    <w:rsid w:val="00EF1FFD"/>
    <w:rsid w:val="00EF232E"/>
    <w:rsid w:val="00EF3CAB"/>
    <w:rsid w:val="00EF3E78"/>
    <w:rsid w:val="00F007D8"/>
    <w:rsid w:val="00F01FEE"/>
    <w:rsid w:val="00F040DD"/>
    <w:rsid w:val="00F046D9"/>
    <w:rsid w:val="00F07A39"/>
    <w:rsid w:val="00F133EF"/>
    <w:rsid w:val="00F13D54"/>
    <w:rsid w:val="00F1414B"/>
    <w:rsid w:val="00F151A2"/>
    <w:rsid w:val="00F15A1A"/>
    <w:rsid w:val="00F15D3F"/>
    <w:rsid w:val="00F16A0E"/>
    <w:rsid w:val="00F17BEC"/>
    <w:rsid w:val="00F2039B"/>
    <w:rsid w:val="00F21A03"/>
    <w:rsid w:val="00F21C09"/>
    <w:rsid w:val="00F22C91"/>
    <w:rsid w:val="00F23D30"/>
    <w:rsid w:val="00F24C2B"/>
    <w:rsid w:val="00F252B2"/>
    <w:rsid w:val="00F3145D"/>
    <w:rsid w:val="00F32AFC"/>
    <w:rsid w:val="00F3336B"/>
    <w:rsid w:val="00F348BB"/>
    <w:rsid w:val="00F34A85"/>
    <w:rsid w:val="00F35413"/>
    <w:rsid w:val="00F4057F"/>
    <w:rsid w:val="00F43EAF"/>
    <w:rsid w:val="00F43EF4"/>
    <w:rsid w:val="00F534AE"/>
    <w:rsid w:val="00F54AB2"/>
    <w:rsid w:val="00F560D4"/>
    <w:rsid w:val="00F566D7"/>
    <w:rsid w:val="00F61FF8"/>
    <w:rsid w:val="00F6761A"/>
    <w:rsid w:val="00F720CC"/>
    <w:rsid w:val="00F73914"/>
    <w:rsid w:val="00F75C67"/>
    <w:rsid w:val="00F763D8"/>
    <w:rsid w:val="00F81190"/>
    <w:rsid w:val="00F8237F"/>
    <w:rsid w:val="00F82938"/>
    <w:rsid w:val="00F863F6"/>
    <w:rsid w:val="00F87001"/>
    <w:rsid w:val="00F90A3C"/>
    <w:rsid w:val="00F929FA"/>
    <w:rsid w:val="00F94CBD"/>
    <w:rsid w:val="00F9589A"/>
    <w:rsid w:val="00F96FAA"/>
    <w:rsid w:val="00FA0C12"/>
    <w:rsid w:val="00FA0F2F"/>
    <w:rsid w:val="00FA3682"/>
    <w:rsid w:val="00FA5196"/>
    <w:rsid w:val="00FA59BF"/>
    <w:rsid w:val="00FA5EE6"/>
    <w:rsid w:val="00FA7B08"/>
    <w:rsid w:val="00FB37EC"/>
    <w:rsid w:val="00FB3CA7"/>
    <w:rsid w:val="00FB50F4"/>
    <w:rsid w:val="00FB6F25"/>
    <w:rsid w:val="00FC405A"/>
    <w:rsid w:val="00FD0AAA"/>
    <w:rsid w:val="00FD1FF2"/>
    <w:rsid w:val="00FD2D3A"/>
    <w:rsid w:val="00FD4A54"/>
    <w:rsid w:val="00FD5053"/>
    <w:rsid w:val="00FD5747"/>
    <w:rsid w:val="00FD5DE7"/>
    <w:rsid w:val="00FD6346"/>
    <w:rsid w:val="00FD6ABC"/>
    <w:rsid w:val="00FD715C"/>
    <w:rsid w:val="00FE01F2"/>
    <w:rsid w:val="00FE5C5A"/>
    <w:rsid w:val="00FE6708"/>
    <w:rsid w:val="00FE6CC7"/>
    <w:rsid w:val="00FF1BC8"/>
    <w:rsid w:val="00FF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11AA2"/>
  </w:style>
  <w:style w:type="character" w:customStyle="1" w:styleId="Char">
    <w:name w:val="标题 Char"/>
    <w:link w:val="a4"/>
    <w:uiPriority w:val="10"/>
    <w:rsid w:val="00E11AA2"/>
    <w:rPr>
      <w:rFonts w:ascii="Cambria" w:hAnsi="Cambria"/>
      <w:b/>
      <w:bCs/>
      <w:sz w:val="32"/>
      <w:szCs w:val="32"/>
    </w:rPr>
  </w:style>
  <w:style w:type="paragraph" w:styleId="a4">
    <w:name w:val="Title"/>
    <w:basedOn w:val="a"/>
    <w:next w:val="a"/>
    <w:link w:val="Char"/>
    <w:uiPriority w:val="10"/>
    <w:qFormat/>
    <w:rsid w:val="00E11AA2"/>
    <w:pPr>
      <w:spacing w:before="240" w:after="60"/>
      <w:jc w:val="center"/>
      <w:outlineLvl w:val="0"/>
    </w:pPr>
    <w:rPr>
      <w:rFonts w:ascii="Cambria" w:eastAsiaTheme="minorEastAsia" w:hAnsi="Cambria" w:cstheme="minorBidi"/>
      <w:b/>
      <w:bCs/>
      <w:sz w:val="32"/>
      <w:szCs w:val="32"/>
    </w:rPr>
  </w:style>
  <w:style w:type="character" w:customStyle="1" w:styleId="Char1">
    <w:name w:val="标题 Char1"/>
    <w:basedOn w:val="a0"/>
    <w:uiPriority w:val="10"/>
    <w:rsid w:val="00E11AA2"/>
    <w:rPr>
      <w:rFonts w:asciiTheme="majorHAnsi" w:eastAsia="宋体" w:hAnsiTheme="majorHAnsi" w:cstheme="majorBidi"/>
      <w:b/>
      <w:bCs/>
      <w:sz w:val="32"/>
      <w:szCs w:val="32"/>
    </w:rPr>
  </w:style>
  <w:style w:type="paragraph" w:styleId="a5">
    <w:name w:val="List Paragraph"/>
    <w:basedOn w:val="a"/>
    <w:uiPriority w:val="34"/>
    <w:qFormat/>
    <w:rsid w:val="00E11AA2"/>
    <w:pPr>
      <w:ind w:firstLineChars="200" w:firstLine="420"/>
    </w:pPr>
    <w:rPr>
      <w:rFonts w:ascii="Calibri" w:hAnsi="Calibri"/>
      <w:szCs w:val="22"/>
    </w:rPr>
  </w:style>
  <w:style w:type="paragraph" w:styleId="a6">
    <w:name w:val="footer"/>
    <w:basedOn w:val="a"/>
    <w:link w:val="Char0"/>
    <w:rsid w:val="00E11AA2"/>
    <w:pPr>
      <w:tabs>
        <w:tab w:val="center" w:pos="4153"/>
        <w:tab w:val="right" w:pos="8306"/>
      </w:tabs>
      <w:snapToGrid w:val="0"/>
      <w:jc w:val="left"/>
    </w:pPr>
    <w:rPr>
      <w:sz w:val="18"/>
      <w:szCs w:val="18"/>
    </w:rPr>
  </w:style>
  <w:style w:type="character" w:customStyle="1" w:styleId="Char0">
    <w:name w:val="页脚 Char"/>
    <w:basedOn w:val="a0"/>
    <w:link w:val="a6"/>
    <w:rsid w:val="00E11AA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11AA2"/>
  </w:style>
  <w:style w:type="character" w:customStyle="1" w:styleId="Char">
    <w:name w:val="标题 Char"/>
    <w:link w:val="a4"/>
    <w:uiPriority w:val="10"/>
    <w:rsid w:val="00E11AA2"/>
    <w:rPr>
      <w:rFonts w:ascii="Cambria" w:hAnsi="Cambria"/>
      <w:b/>
      <w:bCs/>
      <w:sz w:val="32"/>
      <w:szCs w:val="32"/>
    </w:rPr>
  </w:style>
  <w:style w:type="paragraph" w:styleId="a4">
    <w:name w:val="Title"/>
    <w:basedOn w:val="a"/>
    <w:next w:val="a"/>
    <w:link w:val="Char"/>
    <w:uiPriority w:val="10"/>
    <w:qFormat/>
    <w:rsid w:val="00E11AA2"/>
    <w:pPr>
      <w:spacing w:before="240" w:after="60"/>
      <w:jc w:val="center"/>
      <w:outlineLvl w:val="0"/>
    </w:pPr>
    <w:rPr>
      <w:rFonts w:ascii="Cambria" w:eastAsiaTheme="minorEastAsia" w:hAnsi="Cambria" w:cstheme="minorBidi"/>
      <w:b/>
      <w:bCs/>
      <w:sz w:val="32"/>
      <w:szCs w:val="32"/>
    </w:rPr>
  </w:style>
  <w:style w:type="character" w:customStyle="1" w:styleId="Char1">
    <w:name w:val="标题 Char1"/>
    <w:basedOn w:val="a0"/>
    <w:uiPriority w:val="10"/>
    <w:rsid w:val="00E11AA2"/>
    <w:rPr>
      <w:rFonts w:asciiTheme="majorHAnsi" w:eastAsia="宋体" w:hAnsiTheme="majorHAnsi" w:cstheme="majorBidi"/>
      <w:b/>
      <w:bCs/>
      <w:sz w:val="32"/>
      <w:szCs w:val="32"/>
    </w:rPr>
  </w:style>
  <w:style w:type="paragraph" w:styleId="a5">
    <w:name w:val="List Paragraph"/>
    <w:basedOn w:val="a"/>
    <w:uiPriority w:val="34"/>
    <w:qFormat/>
    <w:rsid w:val="00E11AA2"/>
    <w:pPr>
      <w:ind w:firstLineChars="200" w:firstLine="420"/>
    </w:pPr>
    <w:rPr>
      <w:rFonts w:ascii="Calibri" w:hAnsi="Calibri"/>
      <w:szCs w:val="22"/>
    </w:rPr>
  </w:style>
  <w:style w:type="paragraph" w:styleId="a6">
    <w:name w:val="footer"/>
    <w:basedOn w:val="a"/>
    <w:link w:val="Char0"/>
    <w:rsid w:val="00E11AA2"/>
    <w:pPr>
      <w:tabs>
        <w:tab w:val="center" w:pos="4153"/>
        <w:tab w:val="right" w:pos="8306"/>
      </w:tabs>
      <w:snapToGrid w:val="0"/>
      <w:jc w:val="left"/>
    </w:pPr>
    <w:rPr>
      <w:sz w:val="18"/>
      <w:szCs w:val="18"/>
    </w:rPr>
  </w:style>
  <w:style w:type="character" w:customStyle="1" w:styleId="Char0">
    <w:name w:val="页脚 Char"/>
    <w:basedOn w:val="a0"/>
    <w:link w:val="a6"/>
    <w:rsid w:val="00E11A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袁露萍</dc:creator>
  <cp:lastModifiedBy>袁露萍</cp:lastModifiedBy>
  <cp:revision>1</cp:revision>
  <dcterms:created xsi:type="dcterms:W3CDTF">2020-12-01T08:40:00Z</dcterms:created>
  <dcterms:modified xsi:type="dcterms:W3CDTF">2020-12-01T08:40:00Z</dcterms:modified>
</cp:coreProperties>
</file>