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3" w:rsidRPr="00ED1AA3" w:rsidRDefault="00600033" w:rsidP="00600033">
      <w:pPr>
        <w:rPr>
          <w:rFonts w:ascii="宋体" w:hAnsi="宋体" w:hint="eastAsia"/>
          <w:sz w:val="28"/>
          <w:szCs w:val="28"/>
        </w:rPr>
      </w:pPr>
      <w:r w:rsidRPr="00ED1AA3">
        <w:rPr>
          <w:rFonts w:ascii="宋体" w:hAnsi="宋体" w:hint="eastAsia"/>
          <w:sz w:val="28"/>
          <w:szCs w:val="28"/>
        </w:rPr>
        <w:t>附件1：</w:t>
      </w:r>
      <w:r w:rsidRPr="00ED1AA3">
        <w:rPr>
          <w:rFonts w:hint="eastAsia"/>
          <w:sz w:val="28"/>
          <w:szCs w:val="28"/>
        </w:rPr>
        <w:t>中华女子学院点对点专线租用项目需求</w:t>
      </w:r>
    </w:p>
    <w:p w:rsidR="00600033" w:rsidRPr="00ED1AA3" w:rsidRDefault="00600033" w:rsidP="00ED1AA3">
      <w:pPr>
        <w:ind w:firstLineChars="200" w:firstLine="560"/>
        <w:rPr>
          <w:sz w:val="28"/>
          <w:szCs w:val="28"/>
        </w:rPr>
      </w:pPr>
      <w:r w:rsidRPr="00ED1AA3">
        <w:rPr>
          <w:rFonts w:hint="eastAsia"/>
          <w:sz w:val="28"/>
          <w:szCs w:val="28"/>
        </w:rPr>
        <w:t>服务内容：点对点专线一条（按年租用）</w:t>
      </w:r>
    </w:p>
    <w:p w:rsidR="00600033" w:rsidRPr="00ED1AA3" w:rsidRDefault="00600033" w:rsidP="00ED1AA3">
      <w:pPr>
        <w:ind w:firstLineChars="200" w:firstLine="560"/>
        <w:rPr>
          <w:sz w:val="28"/>
          <w:szCs w:val="28"/>
        </w:rPr>
      </w:pPr>
      <w:r w:rsidRPr="00ED1AA3">
        <w:rPr>
          <w:rFonts w:hint="eastAsia"/>
          <w:sz w:val="28"/>
          <w:szCs w:val="28"/>
        </w:rPr>
        <w:t>专线线路用途：</w:t>
      </w:r>
      <w:r w:rsidRPr="00ED1AA3">
        <w:rPr>
          <w:rFonts w:hint="eastAsia"/>
          <w:sz w:val="28"/>
          <w:szCs w:val="28"/>
        </w:rPr>
        <w:t xml:space="preserve"> </w:t>
      </w:r>
      <w:proofErr w:type="gramStart"/>
      <w:r w:rsidRPr="00ED1AA3">
        <w:rPr>
          <w:rFonts w:hint="eastAsia"/>
          <w:sz w:val="28"/>
          <w:szCs w:val="28"/>
        </w:rPr>
        <w:t>教学办</w:t>
      </w:r>
      <w:proofErr w:type="gramEnd"/>
      <w:r w:rsidRPr="00ED1AA3">
        <w:rPr>
          <w:rFonts w:hint="eastAsia"/>
          <w:sz w:val="28"/>
          <w:szCs w:val="28"/>
        </w:rPr>
        <w:t>工</w:t>
      </w:r>
    </w:p>
    <w:p w:rsidR="00600033" w:rsidRPr="00ED1AA3" w:rsidRDefault="00600033" w:rsidP="00600033">
      <w:pPr>
        <w:rPr>
          <w:sz w:val="28"/>
          <w:szCs w:val="28"/>
        </w:rPr>
      </w:pPr>
      <w:r w:rsidRPr="00ED1AA3">
        <w:rPr>
          <w:rFonts w:hint="eastAsia"/>
          <w:sz w:val="28"/>
          <w:szCs w:val="28"/>
        </w:rPr>
        <w:t xml:space="preserve">    </w:t>
      </w:r>
      <w:r w:rsidRPr="00ED1AA3">
        <w:rPr>
          <w:rFonts w:hint="eastAsia"/>
          <w:sz w:val="28"/>
          <w:szCs w:val="28"/>
        </w:rPr>
        <w:t>专线接入地点：中华女子学院（北京市朝阳</w:t>
      </w:r>
      <w:proofErr w:type="gramStart"/>
      <w:r w:rsidRPr="00ED1AA3">
        <w:rPr>
          <w:rFonts w:hint="eastAsia"/>
          <w:sz w:val="28"/>
          <w:szCs w:val="28"/>
        </w:rPr>
        <w:t>区育慧</w:t>
      </w:r>
      <w:proofErr w:type="gramEnd"/>
      <w:r w:rsidRPr="00ED1AA3">
        <w:rPr>
          <w:rFonts w:hint="eastAsia"/>
          <w:sz w:val="28"/>
          <w:szCs w:val="28"/>
        </w:rPr>
        <w:t xml:space="preserve"> </w:t>
      </w:r>
      <w:r w:rsidRPr="00ED1AA3">
        <w:rPr>
          <w:rFonts w:hint="eastAsia"/>
          <w:sz w:val="28"/>
          <w:szCs w:val="28"/>
        </w:rPr>
        <w:t>东路</w:t>
      </w:r>
      <w:r w:rsidRPr="00ED1AA3">
        <w:rPr>
          <w:rFonts w:hint="eastAsia"/>
          <w:sz w:val="28"/>
          <w:szCs w:val="28"/>
        </w:rPr>
        <w:t>1</w:t>
      </w:r>
      <w:r w:rsidRPr="00ED1AA3">
        <w:rPr>
          <w:rFonts w:hint="eastAsia"/>
          <w:sz w:val="28"/>
          <w:szCs w:val="28"/>
        </w:rPr>
        <w:t>号）机房到</w:t>
      </w:r>
      <w:r w:rsidRPr="00ED1AA3">
        <w:rPr>
          <w:rFonts w:hint="eastAsia"/>
          <w:sz w:val="28"/>
          <w:szCs w:val="28"/>
        </w:rPr>
        <w:t xml:space="preserve"> </w:t>
      </w:r>
      <w:r w:rsidRPr="00ED1AA3">
        <w:rPr>
          <w:rFonts w:hint="eastAsia"/>
          <w:sz w:val="28"/>
          <w:szCs w:val="28"/>
        </w:rPr>
        <w:t>北京市</w:t>
      </w:r>
      <w:proofErr w:type="gramStart"/>
      <w:r w:rsidRPr="00ED1AA3">
        <w:rPr>
          <w:rFonts w:hint="eastAsia"/>
          <w:sz w:val="28"/>
          <w:szCs w:val="28"/>
        </w:rPr>
        <w:t>昌平区汇</w:t>
      </w:r>
      <w:proofErr w:type="gramEnd"/>
      <w:r w:rsidRPr="00ED1AA3">
        <w:rPr>
          <w:rFonts w:hint="eastAsia"/>
          <w:sz w:val="28"/>
          <w:szCs w:val="28"/>
        </w:rPr>
        <w:t>佳学校（</w:t>
      </w:r>
      <w:proofErr w:type="gramStart"/>
      <w:r w:rsidRPr="00ED1AA3">
        <w:rPr>
          <w:rFonts w:hint="eastAsia"/>
          <w:sz w:val="28"/>
          <w:szCs w:val="28"/>
        </w:rPr>
        <w:t>昌怀路</w:t>
      </w:r>
      <w:proofErr w:type="gramEnd"/>
      <w:r w:rsidRPr="00ED1AA3">
        <w:rPr>
          <w:rFonts w:hint="eastAsia"/>
          <w:sz w:val="28"/>
          <w:szCs w:val="28"/>
        </w:rPr>
        <w:t>157</w:t>
      </w:r>
      <w:r w:rsidRPr="00ED1AA3">
        <w:rPr>
          <w:rFonts w:hint="eastAsia"/>
          <w:sz w:val="28"/>
          <w:szCs w:val="28"/>
        </w:rPr>
        <w:t>号）机房。</w:t>
      </w:r>
      <w:r w:rsidRPr="00ED1AA3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1420"/>
        <w:gridCol w:w="2436"/>
        <w:gridCol w:w="3850"/>
      </w:tblGrid>
      <w:tr w:rsidR="00600033" w:rsidRPr="00ED1AA3" w:rsidTr="003C1F28">
        <w:tc>
          <w:tcPr>
            <w:tcW w:w="47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序号</w:t>
            </w:r>
          </w:p>
        </w:tc>
        <w:tc>
          <w:tcPr>
            <w:tcW w:w="833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项目</w:t>
            </w:r>
          </w:p>
        </w:tc>
        <w:tc>
          <w:tcPr>
            <w:tcW w:w="142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分类</w:t>
            </w:r>
          </w:p>
        </w:tc>
        <w:tc>
          <w:tcPr>
            <w:tcW w:w="2260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描述</w:t>
            </w:r>
          </w:p>
        </w:tc>
      </w:tr>
      <w:tr w:rsidR="00600033" w:rsidRPr="00ED1AA3" w:rsidTr="003C1F28">
        <w:tc>
          <w:tcPr>
            <w:tcW w:w="47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1</w:t>
            </w:r>
          </w:p>
        </w:tc>
        <w:tc>
          <w:tcPr>
            <w:tcW w:w="833" w:type="pct"/>
            <w:vMerge w:val="restart"/>
            <w:vAlign w:val="center"/>
          </w:tcPr>
          <w:p w:rsidR="00600033" w:rsidRPr="00ED1AA3" w:rsidRDefault="00600033" w:rsidP="003C1F28">
            <w:pPr>
              <w:rPr>
                <w:sz w:val="24"/>
              </w:rPr>
            </w:pPr>
            <w:bookmarkStart w:id="0" w:name="_GoBack"/>
            <w:bookmarkEnd w:id="0"/>
            <w:r w:rsidRPr="00ED1AA3">
              <w:rPr>
                <w:rFonts w:hint="eastAsia"/>
                <w:sz w:val="24"/>
              </w:rPr>
              <w:t>点对点专线</w:t>
            </w:r>
          </w:p>
        </w:tc>
        <w:tc>
          <w:tcPr>
            <w:tcW w:w="142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专线提供服务商</w:t>
            </w:r>
          </w:p>
        </w:tc>
        <w:tc>
          <w:tcPr>
            <w:tcW w:w="2260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必须为</w:t>
            </w:r>
            <w:proofErr w:type="gramStart"/>
            <w:r w:rsidRPr="00ED1AA3">
              <w:rPr>
                <w:rFonts w:hint="eastAsia"/>
                <w:sz w:val="24"/>
              </w:rPr>
              <w:t>为</w:t>
            </w:r>
            <w:proofErr w:type="gramEnd"/>
            <w:r w:rsidRPr="00ED1AA3">
              <w:rPr>
                <w:rFonts w:hint="eastAsia"/>
                <w:sz w:val="24"/>
              </w:rPr>
              <w:t>具有通信服务资质的一级服务供应商</w:t>
            </w:r>
          </w:p>
        </w:tc>
      </w:tr>
      <w:tr w:rsidR="00600033" w:rsidRPr="00ED1AA3" w:rsidTr="003C1F28">
        <w:tc>
          <w:tcPr>
            <w:tcW w:w="47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2</w:t>
            </w:r>
          </w:p>
        </w:tc>
        <w:tc>
          <w:tcPr>
            <w:tcW w:w="833" w:type="pct"/>
            <w:vMerge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</w:p>
        </w:tc>
        <w:tc>
          <w:tcPr>
            <w:tcW w:w="142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线路使用要求</w:t>
            </w:r>
          </w:p>
        </w:tc>
        <w:tc>
          <w:tcPr>
            <w:tcW w:w="2260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满足昌平分校教学办公上网需求（从本校统一出口），分校用户峰值在</w:t>
            </w:r>
            <w:r w:rsidRPr="00ED1AA3">
              <w:rPr>
                <w:rFonts w:hint="eastAsia"/>
                <w:sz w:val="24"/>
              </w:rPr>
              <w:t>2500</w:t>
            </w:r>
            <w:r w:rsidRPr="00ED1AA3">
              <w:rPr>
                <w:rFonts w:hint="eastAsia"/>
                <w:sz w:val="24"/>
              </w:rPr>
              <w:t>人。</w:t>
            </w:r>
          </w:p>
        </w:tc>
      </w:tr>
      <w:tr w:rsidR="00600033" w:rsidRPr="00ED1AA3" w:rsidTr="003C1F28">
        <w:tc>
          <w:tcPr>
            <w:tcW w:w="47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3</w:t>
            </w:r>
          </w:p>
        </w:tc>
        <w:tc>
          <w:tcPr>
            <w:tcW w:w="833" w:type="pct"/>
            <w:vMerge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</w:p>
        </w:tc>
        <w:tc>
          <w:tcPr>
            <w:tcW w:w="142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线路接入要求</w:t>
            </w:r>
          </w:p>
        </w:tc>
        <w:tc>
          <w:tcPr>
            <w:tcW w:w="2260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提供双向全线速专线，独享带宽，从昌平（汇佳）校区到北四环本校校区机房以最短路由接入。</w:t>
            </w:r>
          </w:p>
        </w:tc>
      </w:tr>
      <w:tr w:rsidR="00600033" w:rsidRPr="00ED1AA3" w:rsidTr="003C1F28">
        <w:tc>
          <w:tcPr>
            <w:tcW w:w="47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4</w:t>
            </w:r>
          </w:p>
        </w:tc>
        <w:tc>
          <w:tcPr>
            <w:tcW w:w="833" w:type="pct"/>
            <w:vMerge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</w:p>
        </w:tc>
        <w:tc>
          <w:tcPr>
            <w:tcW w:w="142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带宽要求</w:t>
            </w:r>
          </w:p>
        </w:tc>
        <w:tc>
          <w:tcPr>
            <w:tcW w:w="2260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不小于</w:t>
            </w:r>
            <w:r w:rsidRPr="00ED1AA3">
              <w:rPr>
                <w:rFonts w:hint="eastAsia"/>
                <w:sz w:val="24"/>
              </w:rPr>
              <w:t>400M</w:t>
            </w:r>
          </w:p>
        </w:tc>
      </w:tr>
      <w:tr w:rsidR="00600033" w:rsidRPr="00ED1AA3" w:rsidTr="003C1F28">
        <w:tc>
          <w:tcPr>
            <w:tcW w:w="47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5</w:t>
            </w:r>
          </w:p>
        </w:tc>
        <w:tc>
          <w:tcPr>
            <w:tcW w:w="833" w:type="pct"/>
            <w:vMerge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</w:p>
        </w:tc>
        <w:tc>
          <w:tcPr>
            <w:tcW w:w="1429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稳定性及扩容</w:t>
            </w:r>
          </w:p>
        </w:tc>
        <w:tc>
          <w:tcPr>
            <w:tcW w:w="2260" w:type="pct"/>
            <w:vAlign w:val="center"/>
          </w:tcPr>
          <w:p w:rsidR="00600033" w:rsidRPr="00ED1AA3" w:rsidRDefault="00600033" w:rsidP="00ED1AA3">
            <w:pPr>
              <w:jc w:val="center"/>
              <w:rPr>
                <w:sz w:val="24"/>
              </w:rPr>
            </w:pPr>
            <w:r w:rsidRPr="00ED1AA3">
              <w:rPr>
                <w:rFonts w:hint="eastAsia"/>
                <w:sz w:val="24"/>
              </w:rPr>
              <w:t>月可用率</w:t>
            </w:r>
            <w:r w:rsidRPr="00ED1AA3">
              <w:rPr>
                <w:rFonts w:hint="eastAsia"/>
                <w:sz w:val="24"/>
              </w:rPr>
              <w:t xml:space="preserve">99.9% </w:t>
            </w:r>
            <w:r w:rsidRPr="00ED1AA3">
              <w:rPr>
                <w:rFonts w:hint="eastAsia"/>
                <w:sz w:val="24"/>
              </w:rPr>
              <w:t>以上，丢包率长期小于</w:t>
            </w:r>
            <w:r w:rsidRPr="00ED1AA3">
              <w:rPr>
                <w:rFonts w:hint="eastAsia"/>
                <w:sz w:val="24"/>
              </w:rPr>
              <w:t xml:space="preserve">1% </w:t>
            </w:r>
            <w:r w:rsidRPr="00ED1AA3">
              <w:rPr>
                <w:rFonts w:hint="eastAsia"/>
                <w:sz w:val="24"/>
              </w:rPr>
              <w:t>，客户端接入运营商网络时延出小于</w:t>
            </w:r>
            <w:r w:rsidRPr="00ED1AA3">
              <w:rPr>
                <w:rFonts w:hint="eastAsia"/>
                <w:sz w:val="24"/>
              </w:rPr>
              <w:t xml:space="preserve">50ns. </w:t>
            </w:r>
            <w:r w:rsidRPr="00ED1AA3">
              <w:rPr>
                <w:rFonts w:hint="eastAsia"/>
                <w:sz w:val="24"/>
              </w:rPr>
              <w:t>提供单条链路</w:t>
            </w:r>
            <w:r w:rsidRPr="00ED1AA3">
              <w:rPr>
                <w:rFonts w:hint="eastAsia"/>
                <w:sz w:val="24"/>
              </w:rPr>
              <w:t>5G</w:t>
            </w:r>
            <w:r w:rsidRPr="00ED1AA3">
              <w:rPr>
                <w:rFonts w:hint="eastAsia"/>
                <w:sz w:val="24"/>
              </w:rPr>
              <w:t>以上接入能力，采用单模光纤，万兆链路接入方式，以及配套适应的万兆单模模块，以备后期有可能出现的扩容需求，平滑升级速率，</w:t>
            </w:r>
            <w:proofErr w:type="gramStart"/>
            <w:r w:rsidRPr="00ED1AA3">
              <w:rPr>
                <w:rFonts w:hint="eastAsia"/>
                <w:sz w:val="24"/>
              </w:rPr>
              <w:t>无割接</w:t>
            </w:r>
            <w:proofErr w:type="gramEnd"/>
            <w:r w:rsidRPr="00ED1AA3">
              <w:rPr>
                <w:rFonts w:hint="eastAsia"/>
                <w:sz w:val="24"/>
              </w:rPr>
              <w:t>操作。</w:t>
            </w:r>
          </w:p>
        </w:tc>
      </w:tr>
    </w:tbl>
    <w:p w:rsidR="00606F61" w:rsidRPr="00600033" w:rsidRDefault="00606F61"/>
    <w:sectPr w:rsidR="00606F61" w:rsidRPr="00600033" w:rsidSect="0015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33"/>
    <w:rsid w:val="0000522D"/>
    <w:rsid w:val="00005EE7"/>
    <w:rsid w:val="00010AE7"/>
    <w:rsid w:val="000112B5"/>
    <w:rsid w:val="000179A7"/>
    <w:rsid w:val="00020BB3"/>
    <w:rsid w:val="0002278C"/>
    <w:rsid w:val="00023438"/>
    <w:rsid w:val="000258D2"/>
    <w:rsid w:val="00027D87"/>
    <w:rsid w:val="000372A3"/>
    <w:rsid w:val="00037D89"/>
    <w:rsid w:val="000466E8"/>
    <w:rsid w:val="00046C2B"/>
    <w:rsid w:val="00051F49"/>
    <w:rsid w:val="0005732A"/>
    <w:rsid w:val="00060881"/>
    <w:rsid w:val="000627CC"/>
    <w:rsid w:val="00067DCC"/>
    <w:rsid w:val="00072FD2"/>
    <w:rsid w:val="00074DD9"/>
    <w:rsid w:val="000753D8"/>
    <w:rsid w:val="000774A9"/>
    <w:rsid w:val="00090ED5"/>
    <w:rsid w:val="000A2604"/>
    <w:rsid w:val="000B27E8"/>
    <w:rsid w:val="000B3900"/>
    <w:rsid w:val="000B4954"/>
    <w:rsid w:val="000B4A1F"/>
    <w:rsid w:val="000C01DD"/>
    <w:rsid w:val="000D1041"/>
    <w:rsid w:val="000D1B25"/>
    <w:rsid w:val="000D245F"/>
    <w:rsid w:val="000D6480"/>
    <w:rsid w:val="000E34FD"/>
    <w:rsid w:val="00102255"/>
    <w:rsid w:val="001052DD"/>
    <w:rsid w:val="00106B21"/>
    <w:rsid w:val="00112850"/>
    <w:rsid w:val="00115CED"/>
    <w:rsid w:val="0013282C"/>
    <w:rsid w:val="00134B28"/>
    <w:rsid w:val="00137206"/>
    <w:rsid w:val="00151B2A"/>
    <w:rsid w:val="00155EAD"/>
    <w:rsid w:val="00164741"/>
    <w:rsid w:val="001737C5"/>
    <w:rsid w:val="0018231C"/>
    <w:rsid w:val="00182A53"/>
    <w:rsid w:val="001924BE"/>
    <w:rsid w:val="001978FB"/>
    <w:rsid w:val="001B6029"/>
    <w:rsid w:val="001C34BD"/>
    <w:rsid w:val="001C5116"/>
    <w:rsid w:val="001C6584"/>
    <w:rsid w:val="001D2712"/>
    <w:rsid w:val="001D3FD0"/>
    <w:rsid w:val="001D5618"/>
    <w:rsid w:val="001D6788"/>
    <w:rsid w:val="001E07B3"/>
    <w:rsid w:val="001E4A70"/>
    <w:rsid w:val="001F67A1"/>
    <w:rsid w:val="001F6953"/>
    <w:rsid w:val="001F6EBF"/>
    <w:rsid w:val="00206BA2"/>
    <w:rsid w:val="00213E09"/>
    <w:rsid w:val="00216705"/>
    <w:rsid w:val="00220D1D"/>
    <w:rsid w:val="00231866"/>
    <w:rsid w:val="00232835"/>
    <w:rsid w:val="00242583"/>
    <w:rsid w:val="0024698B"/>
    <w:rsid w:val="00252340"/>
    <w:rsid w:val="00256A2E"/>
    <w:rsid w:val="002623AB"/>
    <w:rsid w:val="002754A4"/>
    <w:rsid w:val="002767A2"/>
    <w:rsid w:val="00282EE9"/>
    <w:rsid w:val="002852DB"/>
    <w:rsid w:val="00286DC9"/>
    <w:rsid w:val="00290B92"/>
    <w:rsid w:val="002A143E"/>
    <w:rsid w:val="002A1A48"/>
    <w:rsid w:val="002A1E1A"/>
    <w:rsid w:val="002A3BE3"/>
    <w:rsid w:val="002A434C"/>
    <w:rsid w:val="002A5989"/>
    <w:rsid w:val="002C15F4"/>
    <w:rsid w:val="002C65BB"/>
    <w:rsid w:val="002D3FB1"/>
    <w:rsid w:val="002D4119"/>
    <w:rsid w:val="002D4C22"/>
    <w:rsid w:val="002F41FA"/>
    <w:rsid w:val="002F5E21"/>
    <w:rsid w:val="003046C2"/>
    <w:rsid w:val="00306469"/>
    <w:rsid w:val="00316BC8"/>
    <w:rsid w:val="0033128F"/>
    <w:rsid w:val="00331765"/>
    <w:rsid w:val="00336B5E"/>
    <w:rsid w:val="00342603"/>
    <w:rsid w:val="00343446"/>
    <w:rsid w:val="00344DF5"/>
    <w:rsid w:val="00345A7E"/>
    <w:rsid w:val="00346D5A"/>
    <w:rsid w:val="00355991"/>
    <w:rsid w:val="0036097C"/>
    <w:rsid w:val="0036722E"/>
    <w:rsid w:val="00377373"/>
    <w:rsid w:val="00381104"/>
    <w:rsid w:val="0038177B"/>
    <w:rsid w:val="00381FA4"/>
    <w:rsid w:val="00384795"/>
    <w:rsid w:val="00393682"/>
    <w:rsid w:val="0039400A"/>
    <w:rsid w:val="00396BB9"/>
    <w:rsid w:val="003A2D83"/>
    <w:rsid w:val="003A5FFC"/>
    <w:rsid w:val="003A6343"/>
    <w:rsid w:val="003C1F28"/>
    <w:rsid w:val="003D0D9C"/>
    <w:rsid w:val="003D7C51"/>
    <w:rsid w:val="003D7DB1"/>
    <w:rsid w:val="003E001F"/>
    <w:rsid w:val="003E2347"/>
    <w:rsid w:val="003E3AB5"/>
    <w:rsid w:val="003E7E5A"/>
    <w:rsid w:val="00407BB1"/>
    <w:rsid w:val="00413A32"/>
    <w:rsid w:val="00413D05"/>
    <w:rsid w:val="00424224"/>
    <w:rsid w:val="00430474"/>
    <w:rsid w:val="00436B66"/>
    <w:rsid w:val="00437741"/>
    <w:rsid w:val="00447E48"/>
    <w:rsid w:val="004660AA"/>
    <w:rsid w:val="0046677B"/>
    <w:rsid w:val="00467E5A"/>
    <w:rsid w:val="0047563C"/>
    <w:rsid w:val="00476295"/>
    <w:rsid w:val="004767B2"/>
    <w:rsid w:val="00482F13"/>
    <w:rsid w:val="0048409E"/>
    <w:rsid w:val="00485DDC"/>
    <w:rsid w:val="00486EE1"/>
    <w:rsid w:val="00487BED"/>
    <w:rsid w:val="00490955"/>
    <w:rsid w:val="00494711"/>
    <w:rsid w:val="004A71F3"/>
    <w:rsid w:val="004B06EF"/>
    <w:rsid w:val="004C5B85"/>
    <w:rsid w:val="004D3630"/>
    <w:rsid w:val="004E2C96"/>
    <w:rsid w:val="004E3F71"/>
    <w:rsid w:val="004E4D0A"/>
    <w:rsid w:val="004E596F"/>
    <w:rsid w:val="004F02A9"/>
    <w:rsid w:val="004F2477"/>
    <w:rsid w:val="004F5C21"/>
    <w:rsid w:val="00501098"/>
    <w:rsid w:val="00503A97"/>
    <w:rsid w:val="005111F1"/>
    <w:rsid w:val="0051783F"/>
    <w:rsid w:val="00521AEC"/>
    <w:rsid w:val="005259D8"/>
    <w:rsid w:val="00526E05"/>
    <w:rsid w:val="00536CEF"/>
    <w:rsid w:val="00543FCC"/>
    <w:rsid w:val="00544DDA"/>
    <w:rsid w:val="00550A7A"/>
    <w:rsid w:val="00556FBB"/>
    <w:rsid w:val="00570388"/>
    <w:rsid w:val="0058082F"/>
    <w:rsid w:val="00582044"/>
    <w:rsid w:val="00587005"/>
    <w:rsid w:val="005A1297"/>
    <w:rsid w:val="005A2BD0"/>
    <w:rsid w:val="005B46A7"/>
    <w:rsid w:val="005C52BF"/>
    <w:rsid w:val="005D246F"/>
    <w:rsid w:val="005E1F69"/>
    <w:rsid w:val="005E2330"/>
    <w:rsid w:val="00600033"/>
    <w:rsid w:val="00606500"/>
    <w:rsid w:val="00606F61"/>
    <w:rsid w:val="00631B8C"/>
    <w:rsid w:val="00641FFC"/>
    <w:rsid w:val="00642180"/>
    <w:rsid w:val="00643F45"/>
    <w:rsid w:val="006476FB"/>
    <w:rsid w:val="006506AB"/>
    <w:rsid w:val="00650E4C"/>
    <w:rsid w:val="00661B2E"/>
    <w:rsid w:val="00662146"/>
    <w:rsid w:val="00665CCF"/>
    <w:rsid w:val="00674EA2"/>
    <w:rsid w:val="006819F3"/>
    <w:rsid w:val="00681DD8"/>
    <w:rsid w:val="006865E7"/>
    <w:rsid w:val="00691C9D"/>
    <w:rsid w:val="00693F98"/>
    <w:rsid w:val="006A6BED"/>
    <w:rsid w:val="006B08B2"/>
    <w:rsid w:val="006C05BA"/>
    <w:rsid w:val="006C433D"/>
    <w:rsid w:val="006D44EB"/>
    <w:rsid w:val="006E07B1"/>
    <w:rsid w:val="006E0CF4"/>
    <w:rsid w:val="006F0FD4"/>
    <w:rsid w:val="006F14B3"/>
    <w:rsid w:val="006F2456"/>
    <w:rsid w:val="006F3393"/>
    <w:rsid w:val="00700D76"/>
    <w:rsid w:val="00702B29"/>
    <w:rsid w:val="00712027"/>
    <w:rsid w:val="00722FD0"/>
    <w:rsid w:val="00724CCD"/>
    <w:rsid w:val="00727821"/>
    <w:rsid w:val="00727A27"/>
    <w:rsid w:val="007340D2"/>
    <w:rsid w:val="00744F13"/>
    <w:rsid w:val="007603BA"/>
    <w:rsid w:val="00766A6D"/>
    <w:rsid w:val="007671EB"/>
    <w:rsid w:val="00770E68"/>
    <w:rsid w:val="007710B5"/>
    <w:rsid w:val="00773B1E"/>
    <w:rsid w:val="00781E18"/>
    <w:rsid w:val="00783BA4"/>
    <w:rsid w:val="007852AF"/>
    <w:rsid w:val="00792E77"/>
    <w:rsid w:val="00797F2C"/>
    <w:rsid w:val="007A3B1C"/>
    <w:rsid w:val="007A52AE"/>
    <w:rsid w:val="007B6A85"/>
    <w:rsid w:val="007B6B15"/>
    <w:rsid w:val="007D49CE"/>
    <w:rsid w:val="007E03FF"/>
    <w:rsid w:val="007E204C"/>
    <w:rsid w:val="007E741F"/>
    <w:rsid w:val="007F27FA"/>
    <w:rsid w:val="007F60F1"/>
    <w:rsid w:val="007F76B6"/>
    <w:rsid w:val="008123BC"/>
    <w:rsid w:val="0081327C"/>
    <w:rsid w:val="00842FF9"/>
    <w:rsid w:val="00847445"/>
    <w:rsid w:val="00851DB0"/>
    <w:rsid w:val="00852D21"/>
    <w:rsid w:val="00860384"/>
    <w:rsid w:val="00867ABB"/>
    <w:rsid w:val="00872072"/>
    <w:rsid w:val="00876784"/>
    <w:rsid w:val="008800F0"/>
    <w:rsid w:val="00890C49"/>
    <w:rsid w:val="0089731A"/>
    <w:rsid w:val="008A3BAD"/>
    <w:rsid w:val="008A5383"/>
    <w:rsid w:val="008B38AE"/>
    <w:rsid w:val="008B5A57"/>
    <w:rsid w:val="008C04D7"/>
    <w:rsid w:val="008C4DA4"/>
    <w:rsid w:val="008C6545"/>
    <w:rsid w:val="008D285C"/>
    <w:rsid w:val="008D4117"/>
    <w:rsid w:val="008E028B"/>
    <w:rsid w:val="008E053F"/>
    <w:rsid w:val="008E20B1"/>
    <w:rsid w:val="008F52DA"/>
    <w:rsid w:val="009039F4"/>
    <w:rsid w:val="00903F44"/>
    <w:rsid w:val="00905B37"/>
    <w:rsid w:val="009071E4"/>
    <w:rsid w:val="009169BE"/>
    <w:rsid w:val="00924328"/>
    <w:rsid w:val="0092695D"/>
    <w:rsid w:val="0092756E"/>
    <w:rsid w:val="00932015"/>
    <w:rsid w:val="00937354"/>
    <w:rsid w:val="009379D5"/>
    <w:rsid w:val="00940F0A"/>
    <w:rsid w:val="009431AA"/>
    <w:rsid w:val="009445BA"/>
    <w:rsid w:val="00953A7B"/>
    <w:rsid w:val="00953B7E"/>
    <w:rsid w:val="009549FB"/>
    <w:rsid w:val="0095610F"/>
    <w:rsid w:val="00957785"/>
    <w:rsid w:val="009601A1"/>
    <w:rsid w:val="0098053E"/>
    <w:rsid w:val="009835CD"/>
    <w:rsid w:val="009842FB"/>
    <w:rsid w:val="009872DC"/>
    <w:rsid w:val="009914C3"/>
    <w:rsid w:val="0099410A"/>
    <w:rsid w:val="00995D3D"/>
    <w:rsid w:val="009A2151"/>
    <w:rsid w:val="009A3D36"/>
    <w:rsid w:val="009A4B9F"/>
    <w:rsid w:val="009D4F34"/>
    <w:rsid w:val="009D5C25"/>
    <w:rsid w:val="009D67D0"/>
    <w:rsid w:val="009E3FA3"/>
    <w:rsid w:val="009F0286"/>
    <w:rsid w:val="009F0CAB"/>
    <w:rsid w:val="009F1A77"/>
    <w:rsid w:val="009F2B6E"/>
    <w:rsid w:val="009F73D1"/>
    <w:rsid w:val="00A05860"/>
    <w:rsid w:val="00A05C2B"/>
    <w:rsid w:val="00A05D03"/>
    <w:rsid w:val="00A077A8"/>
    <w:rsid w:val="00A07FB2"/>
    <w:rsid w:val="00A223B0"/>
    <w:rsid w:val="00A22DD1"/>
    <w:rsid w:val="00A23A00"/>
    <w:rsid w:val="00A36387"/>
    <w:rsid w:val="00A37C3E"/>
    <w:rsid w:val="00A4280C"/>
    <w:rsid w:val="00A62279"/>
    <w:rsid w:val="00A63243"/>
    <w:rsid w:val="00A65C0A"/>
    <w:rsid w:val="00A72CE1"/>
    <w:rsid w:val="00A75147"/>
    <w:rsid w:val="00A76746"/>
    <w:rsid w:val="00A76A57"/>
    <w:rsid w:val="00AA1D92"/>
    <w:rsid w:val="00AA4457"/>
    <w:rsid w:val="00AA45B5"/>
    <w:rsid w:val="00AA4EF5"/>
    <w:rsid w:val="00AB7E27"/>
    <w:rsid w:val="00AC65CE"/>
    <w:rsid w:val="00AD111E"/>
    <w:rsid w:val="00AD1CD9"/>
    <w:rsid w:val="00AD3F86"/>
    <w:rsid w:val="00AE2CFC"/>
    <w:rsid w:val="00AE57F3"/>
    <w:rsid w:val="00AF1C74"/>
    <w:rsid w:val="00AF69BB"/>
    <w:rsid w:val="00B002E2"/>
    <w:rsid w:val="00B10DE6"/>
    <w:rsid w:val="00B22022"/>
    <w:rsid w:val="00B24B38"/>
    <w:rsid w:val="00B2535B"/>
    <w:rsid w:val="00B40528"/>
    <w:rsid w:val="00B4328E"/>
    <w:rsid w:val="00B572ED"/>
    <w:rsid w:val="00B6246B"/>
    <w:rsid w:val="00B66C82"/>
    <w:rsid w:val="00B67E9A"/>
    <w:rsid w:val="00B70A8C"/>
    <w:rsid w:val="00B726FF"/>
    <w:rsid w:val="00B743D4"/>
    <w:rsid w:val="00B75F98"/>
    <w:rsid w:val="00B77365"/>
    <w:rsid w:val="00B8454F"/>
    <w:rsid w:val="00B85275"/>
    <w:rsid w:val="00B86189"/>
    <w:rsid w:val="00B86BD2"/>
    <w:rsid w:val="00B91207"/>
    <w:rsid w:val="00B918C7"/>
    <w:rsid w:val="00B94226"/>
    <w:rsid w:val="00B94C34"/>
    <w:rsid w:val="00B962F8"/>
    <w:rsid w:val="00B96D9D"/>
    <w:rsid w:val="00BA70DC"/>
    <w:rsid w:val="00BB070B"/>
    <w:rsid w:val="00BB4356"/>
    <w:rsid w:val="00BC05A5"/>
    <w:rsid w:val="00BC09B0"/>
    <w:rsid w:val="00BC0C1A"/>
    <w:rsid w:val="00BE1BAC"/>
    <w:rsid w:val="00BE4863"/>
    <w:rsid w:val="00BE6E8B"/>
    <w:rsid w:val="00BE73B6"/>
    <w:rsid w:val="00BF2CEC"/>
    <w:rsid w:val="00BF62F4"/>
    <w:rsid w:val="00C117BD"/>
    <w:rsid w:val="00C22647"/>
    <w:rsid w:val="00C22674"/>
    <w:rsid w:val="00C2596C"/>
    <w:rsid w:val="00C30B12"/>
    <w:rsid w:val="00C31C53"/>
    <w:rsid w:val="00C31E14"/>
    <w:rsid w:val="00C3239F"/>
    <w:rsid w:val="00C3334B"/>
    <w:rsid w:val="00C340FE"/>
    <w:rsid w:val="00C3703B"/>
    <w:rsid w:val="00C42F3D"/>
    <w:rsid w:val="00C45002"/>
    <w:rsid w:val="00C47F08"/>
    <w:rsid w:val="00C50582"/>
    <w:rsid w:val="00C54074"/>
    <w:rsid w:val="00C55E33"/>
    <w:rsid w:val="00C56EDC"/>
    <w:rsid w:val="00C65CD4"/>
    <w:rsid w:val="00C755F6"/>
    <w:rsid w:val="00C75DC3"/>
    <w:rsid w:val="00C76D52"/>
    <w:rsid w:val="00C772C8"/>
    <w:rsid w:val="00C80791"/>
    <w:rsid w:val="00C86846"/>
    <w:rsid w:val="00C87609"/>
    <w:rsid w:val="00C91EDC"/>
    <w:rsid w:val="00C929D7"/>
    <w:rsid w:val="00C92B0A"/>
    <w:rsid w:val="00C944F9"/>
    <w:rsid w:val="00CB214B"/>
    <w:rsid w:val="00CB2540"/>
    <w:rsid w:val="00CB2E31"/>
    <w:rsid w:val="00CB5389"/>
    <w:rsid w:val="00CC237E"/>
    <w:rsid w:val="00CC4547"/>
    <w:rsid w:val="00CC5645"/>
    <w:rsid w:val="00CD4DA5"/>
    <w:rsid w:val="00CE1DF8"/>
    <w:rsid w:val="00CE380A"/>
    <w:rsid w:val="00CE3B5C"/>
    <w:rsid w:val="00CE71C4"/>
    <w:rsid w:val="00CF47E8"/>
    <w:rsid w:val="00CF4A03"/>
    <w:rsid w:val="00D030DE"/>
    <w:rsid w:val="00D05CBD"/>
    <w:rsid w:val="00D0755C"/>
    <w:rsid w:val="00D118E6"/>
    <w:rsid w:val="00D13281"/>
    <w:rsid w:val="00D21173"/>
    <w:rsid w:val="00D2522F"/>
    <w:rsid w:val="00D3019D"/>
    <w:rsid w:val="00D34A0A"/>
    <w:rsid w:val="00D353F9"/>
    <w:rsid w:val="00D36C33"/>
    <w:rsid w:val="00D4508E"/>
    <w:rsid w:val="00D51D92"/>
    <w:rsid w:val="00D60BEC"/>
    <w:rsid w:val="00D6468D"/>
    <w:rsid w:val="00D71D15"/>
    <w:rsid w:val="00D73063"/>
    <w:rsid w:val="00D7718E"/>
    <w:rsid w:val="00D9020A"/>
    <w:rsid w:val="00D9098C"/>
    <w:rsid w:val="00D972C0"/>
    <w:rsid w:val="00DA351B"/>
    <w:rsid w:val="00DA7448"/>
    <w:rsid w:val="00DB4E1A"/>
    <w:rsid w:val="00DB5858"/>
    <w:rsid w:val="00DC1944"/>
    <w:rsid w:val="00DD64ED"/>
    <w:rsid w:val="00DD78F8"/>
    <w:rsid w:val="00DF5EFB"/>
    <w:rsid w:val="00DF6626"/>
    <w:rsid w:val="00E0259E"/>
    <w:rsid w:val="00E02608"/>
    <w:rsid w:val="00E06E67"/>
    <w:rsid w:val="00E12BF6"/>
    <w:rsid w:val="00E141C4"/>
    <w:rsid w:val="00E21596"/>
    <w:rsid w:val="00E24C27"/>
    <w:rsid w:val="00E300EF"/>
    <w:rsid w:val="00E4116D"/>
    <w:rsid w:val="00E422A3"/>
    <w:rsid w:val="00E455BE"/>
    <w:rsid w:val="00E50D0A"/>
    <w:rsid w:val="00E514CC"/>
    <w:rsid w:val="00E54C36"/>
    <w:rsid w:val="00E61552"/>
    <w:rsid w:val="00E61F41"/>
    <w:rsid w:val="00E75AE3"/>
    <w:rsid w:val="00E80ED9"/>
    <w:rsid w:val="00E95CD4"/>
    <w:rsid w:val="00E96FA9"/>
    <w:rsid w:val="00EA1594"/>
    <w:rsid w:val="00EB34A0"/>
    <w:rsid w:val="00EB66F5"/>
    <w:rsid w:val="00EB7420"/>
    <w:rsid w:val="00EC0CF3"/>
    <w:rsid w:val="00EC27F1"/>
    <w:rsid w:val="00EC2D5C"/>
    <w:rsid w:val="00EC3DE8"/>
    <w:rsid w:val="00ED0678"/>
    <w:rsid w:val="00ED1AA3"/>
    <w:rsid w:val="00EE19C8"/>
    <w:rsid w:val="00EE2269"/>
    <w:rsid w:val="00EF146F"/>
    <w:rsid w:val="00EF3FC9"/>
    <w:rsid w:val="00EF616C"/>
    <w:rsid w:val="00F02D55"/>
    <w:rsid w:val="00F06FFD"/>
    <w:rsid w:val="00F24786"/>
    <w:rsid w:val="00F37AA9"/>
    <w:rsid w:val="00F44349"/>
    <w:rsid w:val="00F534B6"/>
    <w:rsid w:val="00F5442D"/>
    <w:rsid w:val="00F63426"/>
    <w:rsid w:val="00F643A9"/>
    <w:rsid w:val="00F64402"/>
    <w:rsid w:val="00F6545A"/>
    <w:rsid w:val="00F67B70"/>
    <w:rsid w:val="00F7250D"/>
    <w:rsid w:val="00F75F31"/>
    <w:rsid w:val="00F8267E"/>
    <w:rsid w:val="00F8475F"/>
    <w:rsid w:val="00F84E9F"/>
    <w:rsid w:val="00F900A3"/>
    <w:rsid w:val="00F94CEE"/>
    <w:rsid w:val="00F95EC2"/>
    <w:rsid w:val="00FB0C00"/>
    <w:rsid w:val="00FB488F"/>
    <w:rsid w:val="00FC3F8B"/>
    <w:rsid w:val="00FC4F09"/>
    <w:rsid w:val="00FC64A5"/>
    <w:rsid w:val="00FC69D8"/>
    <w:rsid w:val="00FD4DDC"/>
    <w:rsid w:val="00FD6C64"/>
    <w:rsid w:val="00FE2BDF"/>
    <w:rsid w:val="00FF1254"/>
    <w:rsid w:val="00FF147C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袁露萍</dc:creator>
  <cp:lastModifiedBy>袁露萍</cp:lastModifiedBy>
  <cp:revision>7</cp:revision>
  <dcterms:created xsi:type="dcterms:W3CDTF">2018-12-24T01:48:00Z</dcterms:created>
  <dcterms:modified xsi:type="dcterms:W3CDTF">2018-12-24T01:51:00Z</dcterms:modified>
</cp:coreProperties>
</file>