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CB" w:rsidRPr="009D42AB" w:rsidRDefault="002B19CB" w:rsidP="002B19CB">
      <w:pPr>
        <w:jc w:val="center"/>
        <w:rPr>
          <w:rFonts w:ascii="宋体" w:hAnsi="宋体" w:cs="黑体"/>
          <w:bCs/>
          <w:sz w:val="28"/>
          <w:szCs w:val="28"/>
        </w:rPr>
      </w:pPr>
      <w:r w:rsidRPr="009D42AB">
        <w:rPr>
          <w:rFonts w:ascii="宋体" w:hAnsi="宋体" w:cs="黑体" w:hint="eastAsia"/>
          <w:bCs/>
          <w:sz w:val="28"/>
          <w:szCs w:val="28"/>
        </w:rPr>
        <w:t>——中华全国妇女联合会</w:t>
      </w:r>
      <w:r w:rsidRPr="009D42AB">
        <w:rPr>
          <w:rFonts w:ascii="宋体" w:hAnsi="宋体"/>
          <w:color w:val="000000"/>
          <w:sz w:val="28"/>
          <w:szCs w:val="28"/>
          <w:shd w:val="clear" w:color="auto" w:fill="FFFFFF"/>
        </w:rPr>
        <w:t>直属中央部委院校</w:t>
      </w:r>
      <w:r w:rsidRPr="009D42AB">
        <w:rPr>
          <w:rFonts w:ascii="宋体" w:hAnsi="宋体" w:cs="黑体" w:hint="eastAsia"/>
          <w:bCs/>
          <w:sz w:val="28"/>
          <w:szCs w:val="28"/>
        </w:rPr>
        <w:t>——</w:t>
      </w:r>
    </w:p>
    <w:p w:rsidR="002B19CB" w:rsidRPr="00F35E86" w:rsidRDefault="002B19CB" w:rsidP="002B19CB">
      <w:pPr>
        <w:jc w:val="center"/>
        <w:rPr>
          <w:rFonts w:ascii="黑体" w:eastAsia="黑体" w:hAnsi="华文仿宋"/>
          <w:b/>
          <w:bCs/>
          <w:sz w:val="36"/>
          <w:szCs w:val="36"/>
        </w:rPr>
      </w:pPr>
      <w:r w:rsidRPr="00F35E86">
        <w:rPr>
          <w:rFonts w:ascii="黑体" w:eastAsia="黑体" w:hAnsi="华文仿宋" w:cs="黑体" w:hint="eastAsia"/>
          <w:b/>
          <w:bCs/>
          <w:sz w:val="36"/>
          <w:szCs w:val="36"/>
        </w:rPr>
        <w:t>中华女子学院</w:t>
      </w:r>
      <w:r w:rsidRPr="00F35E86">
        <w:rPr>
          <w:rFonts w:ascii="黑体" w:eastAsia="黑体" w:hAnsi="华文仿宋" w:cs="黑体"/>
          <w:b/>
          <w:bCs/>
          <w:sz w:val="36"/>
          <w:szCs w:val="36"/>
        </w:rPr>
        <w:t>201</w:t>
      </w:r>
      <w:r>
        <w:rPr>
          <w:rFonts w:ascii="黑体" w:eastAsia="黑体" w:hAnsi="华文仿宋" w:cs="黑体"/>
          <w:b/>
          <w:bCs/>
          <w:sz w:val="36"/>
          <w:szCs w:val="36"/>
        </w:rPr>
        <w:t>7</w:t>
      </w:r>
      <w:r w:rsidRPr="00F35E86">
        <w:rPr>
          <w:rFonts w:ascii="黑体" w:eastAsia="黑体" w:hAnsi="华文仿宋" w:cs="黑体" w:hint="eastAsia"/>
          <w:b/>
          <w:bCs/>
          <w:sz w:val="36"/>
          <w:szCs w:val="36"/>
        </w:rPr>
        <w:t>年招生</w:t>
      </w:r>
      <w:r>
        <w:rPr>
          <w:rFonts w:ascii="黑体" w:eastAsia="黑体" w:hAnsi="华文仿宋" w:cs="黑体" w:hint="eastAsia"/>
          <w:b/>
          <w:bCs/>
          <w:sz w:val="36"/>
          <w:szCs w:val="36"/>
        </w:rPr>
        <w:t>简介</w:t>
      </w:r>
    </w:p>
    <w:p w:rsidR="002B19CB" w:rsidRDefault="002B19CB" w:rsidP="002B19CB">
      <w:pPr>
        <w:rPr>
          <w:rFonts w:ascii="黑体" w:eastAsia="黑体" w:hAnsi="宋体"/>
          <w:b/>
          <w:bCs/>
        </w:rPr>
      </w:pPr>
    </w:p>
    <w:p w:rsidR="00C93419" w:rsidRPr="00F35E86" w:rsidRDefault="00C93419" w:rsidP="002B19CB">
      <w:pPr>
        <w:rPr>
          <w:rFonts w:ascii="黑体" w:eastAsia="黑体" w:hAnsi="宋体"/>
          <w:b/>
          <w:bCs/>
        </w:rPr>
      </w:pPr>
    </w:p>
    <w:p w:rsidR="002B19CB" w:rsidRPr="001E3751" w:rsidRDefault="00433AFD" w:rsidP="002B19CB">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hint="eastAsia"/>
          <w:b/>
          <w:bCs/>
          <w:sz w:val="28"/>
          <w:szCs w:val="28"/>
        </w:rPr>
        <w:t>一</w:t>
      </w:r>
      <w:r>
        <w:rPr>
          <w:rFonts w:ascii="冬青黑体简体中文 W3" w:eastAsia="冬青黑体简体中文 W3" w:hAnsi="冬青黑体简体中文 W3" w:cs="宋体"/>
          <w:b/>
          <w:bCs/>
          <w:sz w:val="28"/>
          <w:szCs w:val="28"/>
        </w:rPr>
        <w:t>、</w:t>
      </w:r>
      <w:r w:rsidR="002B19CB" w:rsidRPr="001E3751">
        <w:rPr>
          <w:rFonts w:ascii="冬青黑体简体中文 W3" w:eastAsia="冬青黑体简体中文 W3" w:hAnsi="冬青黑体简体中文 W3" w:cs="宋体" w:hint="eastAsia"/>
          <w:b/>
          <w:bCs/>
          <w:sz w:val="28"/>
          <w:szCs w:val="28"/>
        </w:rPr>
        <w:t>学校概况</w:t>
      </w:r>
    </w:p>
    <w:p w:rsidR="00811D0D" w:rsidRPr="005C399C" w:rsidRDefault="00811D0D" w:rsidP="00811D0D">
      <w:pPr>
        <w:spacing w:line="276" w:lineRule="auto"/>
        <w:ind w:firstLineChars="200" w:firstLine="482"/>
        <w:rPr>
          <w:rFonts w:ascii="仿宋" w:eastAsia="仿宋" w:hAnsi="仿宋"/>
          <w:sz w:val="24"/>
        </w:rPr>
      </w:pPr>
      <w:r w:rsidRPr="005C399C">
        <w:rPr>
          <w:rFonts w:ascii="仿宋" w:eastAsia="仿宋" w:hAnsi="仿宋" w:cs="仿宋_GB2312" w:hint="eastAsia"/>
          <w:b/>
          <w:bCs/>
          <w:sz w:val="24"/>
        </w:rPr>
        <w:t>·办学性质</w:t>
      </w:r>
      <w:r w:rsidRPr="005C399C">
        <w:rPr>
          <w:rFonts w:ascii="仿宋" w:eastAsia="仿宋" w:hAnsi="仿宋" w:cs="仿宋_GB2312" w:hint="eastAsia"/>
          <w:bCs/>
          <w:sz w:val="24"/>
        </w:rPr>
        <w:t>：</w:t>
      </w:r>
      <w:r w:rsidRPr="005C399C">
        <w:rPr>
          <w:rFonts w:ascii="仿宋" w:eastAsia="仿宋" w:hAnsi="仿宋" w:cs="仿宋_GB2312" w:hint="eastAsia"/>
          <w:sz w:val="24"/>
        </w:rPr>
        <w:t>学校地处首都北京，是全国妇联所属、教育部批准备案的全国第一所公办全日制本科女子普通高等学校。</w:t>
      </w:r>
    </w:p>
    <w:p w:rsidR="00811D0D" w:rsidRPr="005C399C" w:rsidRDefault="00811D0D" w:rsidP="00811D0D">
      <w:pPr>
        <w:spacing w:line="276" w:lineRule="auto"/>
        <w:ind w:firstLineChars="200" w:firstLine="482"/>
        <w:rPr>
          <w:rFonts w:ascii="仿宋" w:eastAsia="仿宋" w:hAnsi="仿宋"/>
          <w:sz w:val="24"/>
        </w:rPr>
      </w:pPr>
      <w:r w:rsidRPr="005C399C">
        <w:rPr>
          <w:rFonts w:ascii="仿宋" w:eastAsia="仿宋" w:hAnsi="仿宋" w:cs="仿宋_GB2312" w:hint="eastAsia"/>
          <w:b/>
          <w:bCs/>
          <w:sz w:val="24"/>
        </w:rPr>
        <w:t>·学校历史</w:t>
      </w:r>
      <w:r w:rsidRPr="005C399C">
        <w:rPr>
          <w:rFonts w:ascii="仿宋" w:eastAsia="仿宋" w:hAnsi="仿宋" w:cs="仿宋_GB2312" w:hint="eastAsia"/>
          <w:bCs/>
          <w:sz w:val="24"/>
        </w:rPr>
        <w:t>：</w:t>
      </w:r>
      <w:r w:rsidRPr="005C399C">
        <w:rPr>
          <w:rFonts w:ascii="仿宋" w:eastAsia="仿宋" w:hAnsi="仿宋" w:cs="仿宋_GB2312" w:hint="eastAsia"/>
          <w:sz w:val="24"/>
        </w:rPr>
        <w:t>学校前身是1949年由宋庆龄、何香凝、蔡畅、邓颖超、康克清等革命前辈亲手创建的新中国妇女职业学校。1995年更名为中华女子学院。2002年正式转为普通本科高等学校。2005年顺利通过了教育部的本科教学工作水平评估。</w:t>
      </w:r>
    </w:p>
    <w:p w:rsidR="00811D0D" w:rsidRPr="005C399C" w:rsidRDefault="00811D0D" w:rsidP="00811D0D">
      <w:pPr>
        <w:spacing w:line="276" w:lineRule="auto"/>
        <w:ind w:firstLineChars="150" w:firstLine="361"/>
        <w:rPr>
          <w:rFonts w:ascii="仿宋" w:eastAsia="仿宋" w:hAnsi="仿宋"/>
          <w:sz w:val="24"/>
        </w:rPr>
      </w:pPr>
      <w:r w:rsidRPr="005C399C">
        <w:rPr>
          <w:rFonts w:ascii="仿宋" w:eastAsia="仿宋" w:hAnsi="仿宋" w:cs="仿宋_GB2312" w:hint="eastAsia"/>
          <w:b/>
          <w:bCs/>
          <w:sz w:val="24"/>
        </w:rPr>
        <w:t>·办学定位和人才培养目标</w:t>
      </w:r>
      <w:r w:rsidRPr="005C399C">
        <w:rPr>
          <w:rFonts w:ascii="仿宋" w:eastAsia="仿宋" w:hAnsi="仿宋" w:cs="仿宋_GB2312" w:hint="eastAsia"/>
          <w:bCs/>
          <w:sz w:val="24"/>
        </w:rPr>
        <w:t>：</w:t>
      </w:r>
      <w:r w:rsidRPr="005C399C">
        <w:rPr>
          <w:rFonts w:ascii="仿宋" w:eastAsia="仿宋" w:hAnsi="仿宋" w:cs="仿宋_GB2312" w:hint="eastAsia"/>
          <w:sz w:val="24"/>
        </w:rPr>
        <w:t>我校一直致力于贯彻男女平等基本国策, 推动两性和谐发展，服务妇女全面发展，服务经济社会发展，服务国家总体外交，培养德智体美全面发展，具有“四自”精神、公益意识、知性高雅的应用型女性人才。</w:t>
      </w:r>
    </w:p>
    <w:p w:rsidR="00811D0D" w:rsidRPr="005C399C" w:rsidRDefault="00811D0D" w:rsidP="00811D0D">
      <w:pPr>
        <w:spacing w:line="276" w:lineRule="auto"/>
        <w:ind w:firstLineChars="150" w:firstLine="361"/>
        <w:rPr>
          <w:rFonts w:ascii="仿宋" w:eastAsia="仿宋" w:hAnsi="仿宋" w:cs="仿宋_GB2312"/>
          <w:sz w:val="24"/>
        </w:rPr>
      </w:pPr>
      <w:r w:rsidRPr="005C399C">
        <w:rPr>
          <w:rFonts w:ascii="仿宋" w:eastAsia="仿宋" w:hAnsi="仿宋" w:cs="仿宋_GB2312" w:hint="eastAsia"/>
          <w:b/>
          <w:bCs/>
          <w:sz w:val="24"/>
        </w:rPr>
        <w:t>·学科专业设置</w:t>
      </w:r>
      <w:r w:rsidRPr="005C399C">
        <w:rPr>
          <w:rFonts w:ascii="仿宋" w:eastAsia="仿宋" w:hAnsi="仿宋" w:cs="仿宋_GB2312" w:hint="eastAsia"/>
          <w:bCs/>
          <w:sz w:val="24"/>
        </w:rPr>
        <w:t>：</w:t>
      </w:r>
      <w:r w:rsidRPr="005C399C">
        <w:rPr>
          <w:rFonts w:ascii="仿宋" w:eastAsia="仿宋" w:hAnsi="仿宋" w:cs="仿宋_GB2312" w:hint="eastAsia"/>
          <w:sz w:val="24"/>
        </w:rPr>
        <w:t>目前设有21个本科专业，涉及法学、管理学、教育学、文学、经济学、工学、艺术学、理学8个学科门类，同时还设有4个高职专业。有3个国家级特色专业建设点，3个北京市特色专业建设点，7个教育部专业综合改革试点项目，6个北京市专业特色建设项目，2个北京市专业综合改革试点项目，1个社会工作专业硕士点。</w:t>
      </w:r>
    </w:p>
    <w:p w:rsidR="00811D0D" w:rsidRPr="005C399C" w:rsidRDefault="00811D0D" w:rsidP="00811D0D">
      <w:pPr>
        <w:spacing w:line="276" w:lineRule="auto"/>
        <w:ind w:firstLineChars="150" w:firstLine="361"/>
        <w:rPr>
          <w:rFonts w:ascii="仿宋" w:eastAsia="仿宋" w:hAnsi="仿宋" w:cs="仿宋_GB2312"/>
          <w:sz w:val="24"/>
        </w:rPr>
      </w:pPr>
      <w:r w:rsidRPr="005C399C">
        <w:rPr>
          <w:rFonts w:ascii="仿宋" w:eastAsia="仿宋" w:hAnsi="仿宋" w:cs="仿宋_GB2312" w:hint="eastAsia"/>
          <w:b/>
          <w:bCs/>
          <w:sz w:val="24"/>
        </w:rPr>
        <w:t>·人才培养质量</w:t>
      </w:r>
      <w:r w:rsidRPr="005C399C">
        <w:rPr>
          <w:rFonts w:ascii="仿宋" w:eastAsia="仿宋" w:hAnsi="仿宋" w:cs="仿宋_GB2312" w:hint="eastAsia"/>
          <w:bCs/>
          <w:sz w:val="24"/>
        </w:rPr>
        <w:t>：</w:t>
      </w:r>
      <w:r w:rsidRPr="005C399C">
        <w:rPr>
          <w:rFonts w:ascii="仿宋" w:eastAsia="仿宋" w:hAnsi="仿宋" w:cs="仿宋_GB2312" w:hint="eastAsia"/>
          <w:sz w:val="24"/>
        </w:rPr>
        <w:t>人才培养规格符合社会需求定位，毕业生就业率一直保持在90%以上，其中一些专业的就业率达到100%，就业时专业对口率达到70%。考取国内外名牌大学研究生的比率逐年递增。学生在校期间广泛参与国际、国内各类学术及社会公益活动，并获得多项荣誉称号，充分展示了良好的思想政治素质和专业能力。</w:t>
      </w:r>
    </w:p>
    <w:p w:rsidR="00811D0D" w:rsidRDefault="00811D0D" w:rsidP="00811D0D">
      <w:pPr>
        <w:pStyle w:val="a5"/>
        <w:tabs>
          <w:tab w:val="left" w:pos="1980"/>
          <w:tab w:val="left" w:pos="2160"/>
          <w:tab w:val="left" w:pos="2340"/>
        </w:tabs>
        <w:spacing w:line="276" w:lineRule="auto"/>
        <w:ind w:firstLineChars="100" w:firstLine="241"/>
        <w:rPr>
          <w:rFonts w:ascii="仿宋" w:eastAsia="仿宋" w:hAnsi="仿宋" w:cs="宋体"/>
          <w:color w:val="000000" w:themeColor="text1"/>
          <w:kern w:val="0"/>
          <w:sz w:val="24"/>
        </w:rPr>
      </w:pPr>
      <w:r w:rsidRPr="005C399C">
        <w:rPr>
          <w:rFonts w:ascii="仿宋" w:eastAsia="仿宋" w:hAnsi="仿宋" w:cs="仿宋_GB2312" w:hint="eastAsia"/>
          <w:b/>
          <w:bCs/>
          <w:sz w:val="24"/>
        </w:rPr>
        <w:t>·国际交流合作</w:t>
      </w:r>
      <w:r w:rsidRPr="005C399C">
        <w:rPr>
          <w:rFonts w:ascii="仿宋" w:eastAsia="仿宋" w:hAnsi="仿宋" w:cs="仿宋_GB2312" w:hint="eastAsia"/>
          <w:bCs/>
          <w:color w:val="000000" w:themeColor="text1"/>
          <w:sz w:val="24"/>
        </w:rPr>
        <w:t>：</w:t>
      </w:r>
      <w:r w:rsidRPr="005C399C">
        <w:rPr>
          <w:rFonts w:ascii="仿宋" w:eastAsia="仿宋" w:hAnsi="仿宋" w:cs="宋体" w:hint="eastAsia"/>
          <w:color w:val="000000" w:themeColor="text1"/>
          <w:kern w:val="0"/>
          <w:sz w:val="24"/>
        </w:rPr>
        <w:t>学校近年来与许多国家和地区的政府和国际组织进行交流互访，日益成为世界了解中国政府重视妇女教育和妇女发展的重要窗口。先后与十几个国家和地区的几十所高校和机构建立了合作关系，2003年获得招收外国留学生的资格，2004年获得招收港澳台（侨）留学生的资格。</w:t>
      </w:r>
    </w:p>
    <w:p w:rsidR="00811D0D" w:rsidRPr="00811D0D" w:rsidRDefault="00811D0D" w:rsidP="00AC2FEC">
      <w:pPr>
        <w:autoSpaceDE w:val="0"/>
        <w:autoSpaceDN w:val="0"/>
        <w:adjustRightInd w:val="0"/>
        <w:ind w:firstLineChars="200" w:firstLine="480"/>
        <w:jc w:val="left"/>
        <w:rPr>
          <w:rFonts w:ascii="仿宋_GB2312" w:eastAsia="仿宋_GB2312" w:hAnsi="宋体" w:cs="仿宋_GB2312"/>
          <w:sz w:val="24"/>
          <w:szCs w:val="24"/>
        </w:rPr>
      </w:pPr>
    </w:p>
    <w:p w:rsidR="00AC2FEC" w:rsidRDefault="00AC2FEC" w:rsidP="004A4FE9">
      <w:pPr>
        <w:spacing w:line="360" w:lineRule="exact"/>
        <w:jc w:val="center"/>
        <w:rPr>
          <w:rFonts w:ascii="冬青黑体简体中文 W3" w:eastAsia="冬青黑体简体中文 W3" w:hAnsi="冬青黑体简体中文 W3" w:cs="宋体"/>
          <w:b/>
          <w:bCs/>
          <w:sz w:val="28"/>
          <w:szCs w:val="28"/>
        </w:rPr>
      </w:pPr>
    </w:p>
    <w:p w:rsidR="004A4FE9" w:rsidRDefault="00433AFD" w:rsidP="004A4FE9">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hint="eastAsia"/>
          <w:b/>
          <w:bCs/>
          <w:sz w:val="28"/>
          <w:szCs w:val="28"/>
        </w:rPr>
        <w:t>二</w:t>
      </w:r>
      <w:r>
        <w:rPr>
          <w:rFonts w:ascii="冬青黑体简体中文 W3" w:eastAsia="冬青黑体简体中文 W3" w:hAnsi="冬青黑体简体中文 W3" w:cs="宋体"/>
          <w:b/>
          <w:bCs/>
          <w:sz w:val="28"/>
          <w:szCs w:val="28"/>
        </w:rPr>
        <w:t>、</w:t>
      </w:r>
      <w:r w:rsidR="004A4FE9">
        <w:rPr>
          <w:rFonts w:ascii="冬青黑体简体中文 W3" w:eastAsia="冬青黑体简体中文 W3" w:hAnsi="冬青黑体简体中文 W3" w:cs="宋体" w:hint="eastAsia"/>
          <w:b/>
          <w:bCs/>
          <w:sz w:val="28"/>
          <w:szCs w:val="28"/>
        </w:rPr>
        <w:t>录取</w:t>
      </w:r>
      <w:r>
        <w:rPr>
          <w:rFonts w:ascii="冬青黑体简体中文 W3" w:eastAsia="冬青黑体简体中文 W3" w:hAnsi="冬青黑体简体中文 W3" w:cs="宋体" w:hint="eastAsia"/>
          <w:b/>
          <w:bCs/>
          <w:sz w:val="28"/>
          <w:szCs w:val="28"/>
        </w:rPr>
        <w:t>办法</w:t>
      </w:r>
    </w:p>
    <w:p w:rsidR="00536672" w:rsidRPr="00536672" w:rsidRDefault="006A60BE" w:rsidP="00536672">
      <w:pPr>
        <w:spacing w:line="276" w:lineRule="auto"/>
        <w:ind w:firstLine="480"/>
        <w:jc w:val="left"/>
        <w:rPr>
          <w:rFonts w:ascii="仿宋_GB2312" w:eastAsia="仿宋_GB2312" w:hAnsi="宋体" w:cs="仿宋_GB2312"/>
          <w:sz w:val="24"/>
          <w:szCs w:val="24"/>
        </w:rPr>
      </w:pPr>
      <w:r w:rsidRPr="00536672">
        <w:rPr>
          <w:rFonts w:ascii="仿宋_GB2312" w:eastAsia="仿宋_GB2312" w:hAnsi="宋体" w:cs="仿宋_GB2312"/>
          <w:sz w:val="24"/>
          <w:szCs w:val="24"/>
        </w:rPr>
        <w:fldChar w:fldCharType="begin"/>
      </w:r>
      <w:r w:rsidRPr="00536672">
        <w:rPr>
          <w:rFonts w:ascii="仿宋_GB2312" w:eastAsia="仿宋_GB2312" w:hAnsi="宋体" w:cs="仿宋_GB2312"/>
          <w:sz w:val="24"/>
          <w:szCs w:val="24"/>
        </w:rPr>
        <w:instrText xml:space="preserve"> </w:instrText>
      </w:r>
      <w:r w:rsidRPr="00536672">
        <w:rPr>
          <w:rFonts w:ascii="仿宋_GB2312" w:eastAsia="仿宋_GB2312" w:hAnsi="宋体" w:cs="仿宋_GB2312" w:hint="eastAsia"/>
          <w:sz w:val="24"/>
          <w:szCs w:val="24"/>
        </w:rPr>
        <w:instrText>= 1 \* GB3</w:instrText>
      </w:r>
      <w:r w:rsidRPr="00536672">
        <w:rPr>
          <w:rFonts w:ascii="仿宋_GB2312" w:eastAsia="仿宋_GB2312" w:hAnsi="宋体" w:cs="仿宋_GB2312"/>
          <w:sz w:val="24"/>
          <w:szCs w:val="24"/>
        </w:rPr>
        <w:instrText xml:space="preserve"> </w:instrText>
      </w:r>
      <w:r w:rsidRPr="00536672">
        <w:rPr>
          <w:rFonts w:ascii="仿宋_GB2312" w:eastAsia="仿宋_GB2312" w:hAnsi="宋体" w:cs="仿宋_GB2312"/>
          <w:sz w:val="24"/>
          <w:szCs w:val="24"/>
        </w:rPr>
        <w:fldChar w:fldCharType="separate"/>
      </w:r>
      <w:r w:rsidRPr="00536672">
        <w:rPr>
          <w:rFonts w:ascii="仿宋_GB2312" w:eastAsia="仿宋_GB2312" w:hAnsi="宋体" w:cs="仿宋_GB2312" w:hint="eastAsia"/>
          <w:sz w:val="24"/>
          <w:szCs w:val="24"/>
        </w:rPr>
        <w:t>①</w:t>
      </w:r>
      <w:r w:rsidRPr="00536672">
        <w:rPr>
          <w:rFonts w:ascii="仿宋_GB2312" w:eastAsia="仿宋_GB2312" w:hAnsi="宋体" w:cs="仿宋_GB2312"/>
          <w:sz w:val="24"/>
          <w:szCs w:val="24"/>
        </w:rPr>
        <w:fldChar w:fldCharType="end"/>
      </w:r>
      <w:r w:rsidR="00536672" w:rsidRPr="00536672">
        <w:rPr>
          <w:rFonts w:ascii="仿宋_GB2312" w:eastAsia="仿宋_GB2312" w:hAnsi="宋体" w:cs="仿宋_GB2312" w:hint="eastAsia"/>
          <w:sz w:val="24"/>
          <w:szCs w:val="24"/>
        </w:rPr>
        <w:t>学校</w:t>
      </w:r>
      <w:r w:rsidR="00536672" w:rsidRPr="00536672">
        <w:rPr>
          <w:rFonts w:ascii="仿宋_GB2312" w:eastAsia="仿宋_GB2312" w:hAnsi="宋体" w:cs="仿宋_GB2312"/>
          <w:sz w:val="24"/>
          <w:szCs w:val="24"/>
        </w:rPr>
        <w:t>招收的学生应符合教育部普通高等学校招生工作有关规定中考生报名资格的规定，学校对应届生和往届生同等对待。</w:t>
      </w:r>
    </w:p>
    <w:p w:rsidR="00536672" w:rsidRPr="00536672" w:rsidRDefault="00536672" w:rsidP="00536672">
      <w:pPr>
        <w:spacing w:line="276" w:lineRule="auto"/>
        <w:ind w:firstLine="480"/>
        <w:jc w:val="left"/>
        <w:rPr>
          <w:rFonts w:ascii="仿宋_GB2312" w:eastAsia="仿宋_GB2312" w:hAnsi="宋体" w:cs="仿宋_GB2312"/>
          <w:sz w:val="24"/>
          <w:szCs w:val="24"/>
        </w:rPr>
      </w:pPr>
      <w:r w:rsidRPr="00536672">
        <w:rPr>
          <w:rFonts w:ascii="仿宋_GB2312" w:eastAsia="仿宋_GB2312" w:hAnsi="宋体" w:cs="仿宋_GB2312" w:hint="eastAsia"/>
          <w:sz w:val="24"/>
          <w:szCs w:val="24"/>
        </w:rPr>
        <w:t>②学校</w:t>
      </w:r>
      <w:r w:rsidRPr="00536672">
        <w:rPr>
          <w:rFonts w:ascii="仿宋_GB2312" w:eastAsia="仿宋_GB2312" w:hAnsi="宋体" w:cs="仿宋_GB2312"/>
          <w:sz w:val="24"/>
          <w:szCs w:val="24"/>
        </w:rPr>
        <w:t>英语专业限英语语种考生，其余专业外语语种不限，但</w:t>
      </w:r>
      <w:r w:rsidRPr="00536672">
        <w:rPr>
          <w:rFonts w:ascii="仿宋_GB2312" w:eastAsia="仿宋_GB2312" w:hAnsi="宋体" w:cs="仿宋_GB2312" w:hint="eastAsia"/>
          <w:sz w:val="24"/>
          <w:szCs w:val="24"/>
        </w:rPr>
        <w:t>本校公共外语课及相关专业课不具备非英语语种开设条件，请非英语语种的考生谨慎填报。</w:t>
      </w:r>
    </w:p>
    <w:p w:rsidR="00536672" w:rsidRPr="00536672" w:rsidRDefault="00536672" w:rsidP="00536672">
      <w:pPr>
        <w:spacing w:line="276" w:lineRule="auto"/>
        <w:ind w:firstLine="480"/>
        <w:jc w:val="left"/>
        <w:rPr>
          <w:rFonts w:ascii="仿宋_GB2312" w:eastAsia="仿宋_GB2312" w:hAnsi="宋体" w:cs="仿宋_GB2312"/>
          <w:sz w:val="24"/>
          <w:szCs w:val="24"/>
        </w:rPr>
      </w:pPr>
      <w:r w:rsidRPr="00536672">
        <w:rPr>
          <w:rFonts w:ascii="仿宋_GB2312" w:eastAsia="仿宋_GB2312" w:hAnsi="宋体" w:cs="仿宋_GB2312" w:hint="eastAsia"/>
          <w:sz w:val="24"/>
          <w:szCs w:val="24"/>
        </w:rPr>
        <w:t>③学校</w:t>
      </w:r>
      <w:r w:rsidRPr="00536672">
        <w:rPr>
          <w:rFonts w:ascii="仿宋_GB2312" w:eastAsia="仿宋_GB2312" w:hAnsi="宋体" w:cs="仿宋_GB2312"/>
          <w:sz w:val="24"/>
          <w:szCs w:val="24"/>
        </w:rPr>
        <w:t>本科播音与主持艺术专业男女兼招，不设性别比例限制，其余各专业只招</w:t>
      </w:r>
      <w:r w:rsidRPr="00536672">
        <w:rPr>
          <w:rFonts w:ascii="仿宋_GB2312" w:eastAsia="仿宋_GB2312" w:hAnsi="宋体" w:cs="仿宋_GB2312" w:hint="eastAsia"/>
          <w:sz w:val="24"/>
          <w:szCs w:val="24"/>
        </w:rPr>
        <w:t>收</w:t>
      </w:r>
      <w:r w:rsidRPr="00536672">
        <w:rPr>
          <w:rFonts w:ascii="仿宋_GB2312" w:eastAsia="仿宋_GB2312" w:hAnsi="宋体" w:cs="仿宋_GB2312"/>
          <w:sz w:val="24"/>
          <w:szCs w:val="24"/>
        </w:rPr>
        <w:t>女生。</w:t>
      </w:r>
    </w:p>
    <w:p w:rsidR="006A60BE" w:rsidRPr="00536672" w:rsidRDefault="00536672" w:rsidP="00536672">
      <w:pPr>
        <w:spacing w:line="276" w:lineRule="auto"/>
        <w:ind w:firstLine="480"/>
        <w:jc w:val="left"/>
        <w:rPr>
          <w:rFonts w:ascii="仿宋_GB2312" w:eastAsia="仿宋_GB2312" w:hAnsi="宋体" w:cs="仿宋_GB2312"/>
          <w:sz w:val="24"/>
          <w:szCs w:val="24"/>
        </w:rPr>
      </w:pPr>
      <w:r w:rsidRPr="00536672">
        <w:rPr>
          <w:rFonts w:ascii="仿宋_GB2312" w:eastAsia="仿宋_GB2312" w:hAnsi="宋体" w:cs="仿宋_GB2312" w:hint="eastAsia"/>
          <w:sz w:val="24"/>
          <w:szCs w:val="24"/>
        </w:rPr>
        <w:t>④学校根据在生源省(区、市)的招生计划数，结合生源分布情况，与省级招办协商确定调阅考生档案的要求：按照顺序志愿投档的批次，调阅考生档案的比例原则上控制在120%以内；按照平行志愿投档的批次，调档比例原则上控制在105%以内。</w:t>
      </w:r>
    </w:p>
    <w:p w:rsidR="00536672" w:rsidRPr="00536672" w:rsidRDefault="00536672" w:rsidP="006A60BE">
      <w:pPr>
        <w:ind w:firstLineChars="200" w:firstLine="480"/>
        <w:rPr>
          <w:rFonts w:ascii="仿宋_GB2312" w:eastAsia="仿宋_GB2312" w:hAnsi="宋体" w:cs="仿宋_GB2312"/>
          <w:sz w:val="24"/>
          <w:szCs w:val="24"/>
        </w:rPr>
      </w:pPr>
      <w:r w:rsidRPr="00536672">
        <w:rPr>
          <w:rFonts w:ascii="仿宋_GB2312" w:eastAsia="仿宋_GB2312" w:hAnsi="宋体" w:cs="仿宋_GB2312"/>
          <w:sz w:val="24"/>
          <w:szCs w:val="24"/>
        </w:rPr>
        <w:t>⑤</w:t>
      </w:r>
      <w:r w:rsidRPr="00536672">
        <w:rPr>
          <w:rFonts w:ascii="仿宋_GB2312" w:eastAsia="仿宋_GB2312" w:hAnsi="宋体" w:cs="仿宋_GB2312" w:hint="eastAsia"/>
          <w:sz w:val="24"/>
          <w:szCs w:val="24"/>
        </w:rPr>
        <w:t>普通专业进档考生，按照“分数优先，遵循专业志愿”原则，择优录取。</w:t>
      </w:r>
      <w:r w:rsidRPr="00536672">
        <w:rPr>
          <w:rFonts w:ascii="仿宋_GB2312" w:eastAsia="仿宋_GB2312" w:hAnsi="宋体" w:cs="仿宋_GB2312"/>
          <w:sz w:val="24"/>
          <w:szCs w:val="24"/>
        </w:rPr>
        <w:t>在第一志愿不满的情况下，录取非</w:t>
      </w:r>
      <w:r w:rsidRPr="00536672">
        <w:rPr>
          <w:rFonts w:ascii="仿宋_GB2312" w:eastAsia="仿宋_GB2312" w:hAnsi="宋体" w:cs="仿宋_GB2312" w:hint="eastAsia"/>
          <w:sz w:val="24"/>
          <w:szCs w:val="24"/>
        </w:rPr>
        <w:t>第</w:t>
      </w:r>
      <w:r w:rsidRPr="00536672">
        <w:rPr>
          <w:rFonts w:ascii="仿宋_GB2312" w:eastAsia="仿宋_GB2312" w:hAnsi="宋体" w:cs="仿宋_GB2312"/>
          <w:sz w:val="24"/>
          <w:szCs w:val="24"/>
        </w:rPr>
        <w:t>一志愿考生。</w:t>
      </w:r>
    </w:p>
    <w:p w:rsidR="006A60BE" w:rsidRPr="00536672" w:rsidRDefault="00536672" w:rsidP="006A60BE">
      <w:pPr>
        <w:ind w:firstLineChars="200" w:firstLine="480"/>
        <w:rPr>
          <w:rFonts w:ascii="仿宋_GB2312" w:eastAsia="仿宋_GB2312" w:hAnsi="宋体" w:cs="仿宋_GB2312"/>
          <w:sz w:val="24"/>
          <w:szCs w:val="24"/>
        </w:rPr>
      </w:pPr>
      <w:r w:rsidRPr="00536672">
        <w:rPr>
          <w:rFonts w:ascii="仿宋_GB2312" w:eastAsia="仿宋_GB2312" w:hAnsi="宋体" w:cs="仿宋_GB2312"/>
          <w:sz w:val="24"/>
          <w:szCs w:val="24"/>
        </w:rPr>
        <w:t>⑥</w:t>
      </w:r>
      <w:r w:rsidRPr="00536672">
        <w:rPr>
          <w:rFonts w:ascii="仿宋_GB2312" w:eastAsia="仿宋_GB2312" w:hAnsi="宋体" w:cs="仿宋_GB2312" w:hint="eastAsia"/>
          <w:sz w:val="24"/>
          <w:szCs w:val="24"/>
        </w:rPr>
        <w:t>应用</w:t>
      </w:r>
      <w:r w:rsidRPr="00536672">
        <w:rPr>
          <w:rFonts w:ascii="仿宋_GB2312" w:eastAsia="仿宋_GB2312" w:hAnsi="宋体" w:cs="仿宋_GB2312"/>
          <w:sz w:val="24"/>
          <w:szCs w:val="24"/>
        </w:rPr>
        <w:t>心理学专业</w:t>
      </w:r>
      <w:r w:rsidRPr="00536672">
        <w:rPr>
          <w:rFonts w:ascii="仿宋_GB2312" w:eastAsia="仿宋_GB2312" w:hAnsi="宋体" w:cs="仿宋_GB2312" w:hint="eastAsia"/>
          <w:sz w:val="24"/>
          <w:szCs w:val="24"/>
        </w:rPr>
        <w:t>跨</w:t>
      </w:r>
      <w:r w:rsidRPr="00536672">
        <w:rPr>
          <w:rFonts w:ascii="仿宋_GB2312" w:eastAsia="仿宋_GB2312" w:hAnsi="宋体" w:cs="仿宋_GB2312"/>
          <w:sz w:val="24"/>
          <w:szCs w:val="24"/>
        </w:rPr>
        <w:t>学科门类授予教育学学士学位，</w:t>
      </w:r>
      <w:r w:rsidRPr="00536672">
        <w:rPr>
          <w:rFonts w:ascii="仿宋_GB2312" w:eastAsia="仿宋_GB2312" w:hAnsi="宋体" w:cs="仿宋_GB2312" w:hint="eastAsia"/>
          <w:sz w:val="24"/>
          <w:szCs w:val="24"/>
        </w:rPr>
        <w:t>文化产业管理专业跨学科门类授予艺术</w:t>
      </w:r>
      <w:r w:rsidRPr="00536672">
        <w:rPr>
          <w:rFonts w:ascii="仿宋_GB2312" w:eastAsia="仿宋_GB2312" w:hAnsi="宋体" w:cs="仿宋_GB2312"/>
          <w:sz w:val="24"/>
          <w:szCs w:val="24"/>
        </w:rPr>
        <w:t>学学士</w:t>
      </w:r>
      <w:r w:rsidRPr="00536672">
        <w:rPr>
          <w:rFonts w:ascii="仿宋_GB2312" w:eastAsia="仿宋_GB2312" w:hAnsi="宋体" w:cs="仿宋_GB2312" w:hint="eastAsia"/>
          <w:sz w:val="24"/>
          <w:szCs w:val="24"/>
        </w:rPr>
        <w:t>学位。</w:t>
      </w:r>
    </w:p>
    <w:p w:rsidR="00536672" w:rsidRPr="00536672" w:rsidRDefault="00536672" w:rsidP="00536672">
      <w:pPr>
        <w:spacing w:line="276" w:lineRule="auto"/>
        <w:ind w:firstLine="480"/>
        <w:jc w:val="left"/>
        <w:rPr>
          <w:rFonts w:ascii="仿宋_GB2312" w:eastAsia="仿宋_GB2312" w:hAnsi="宋体" w:cs="仿宋_GB2312"/>
          <w:sz w:val="24"/>
          <w:szCs w:val="24"/>
        </w:rPr>
      </w:pPr>
      <w:r w:rsidRPr="00536672">
        <w:rPr>
          <w:rFonts w:ascii="仿宋_GB2312" w:eastAsia="仿宋_GB2312" w:hAnsi="宋体" w:cs="仿宋_GB2312"/>
          <w:sz w:val="24"/>
          <w:szCs w:val="24"/>
        </w:rPr>
        <w:t>⑦</w:t>
      </w:r>
      <w:r w:rsidR="00673C7F" w:rsidRPr="00536672">
        <w:rPr>
          <w:rFonts w:ascii="仿宋_GB2312" w:eastAsia="仿宋_GB2312" w:hAnsi="宋体" w:cs="仿宋_GB2312" w:hint="eastAsia"/>
          <w:sz w:val="24"/>
          <w:szCs w:val="24"/>
        </w:rPr>
        <w:t>对于符合国家政策享受加分的考生，我校原则上认可各省级招生部门确认的全国性加</w:t>
      </w:r>
      <w:r w:rsidR="00673C7F" w:rsidRPr="00536672">
        <w:rPr>
          <w:rFonts w:ascii="仿宋_GB2312" w:eastAsia="仿宋_GB2312" w:hAnsi="宋体" w:cs="仿宋_GB2312" w:hint="eastAsia"/>
          <w:sz w:val="24"/>
          <w:szCs w:val="24"/>
        </w:rPr>
        <w:lastRenderedPageBreak/>
        <w:t>分，但最大加分不得超过20分，并按照加分后的投档成绩进行录取和专业安排。</w:t>
      </w:r>
    </w:p>
    <w:p w:rsidR="006A60BE" w:rsidRPr="00536672" w:rsidRDefault="00536672" w:rsidP="006A60BE">
      <w:pPr>
        <w:ind w:firstLineChars="200" w:firstLine="480"/>
        <w:rPr>
          <w:rFonts w:ascii="仿宋_GB2312" w:eastAsia="仿宋_GB2312" w:hAnsi="宋体" w:cs="仿宋_GB2312"/>
          <w:sz w:val="24"/>
          <w:szCs w:val="24"/>
        </w:rPr>
      </w:pPr>
      <w:r w:rsidRPr="00536672">
        <w:rPr>
          <w:rFonts w:ascii="仿宋_GB2312" w:eastAsia="仿宋_GB2312" w:hAnsi="宋体" w:cs="仿宋_GB2312"/>
          <w:sz w:val="24"/>
          <w:szCs w:val="24"/>
        </w:rPr>
        <w:t>⑧</w:t>
      </w:r>
      <w:r w:rsidR="00673C7F" w:rsidRPr="00536672">
        <w:rPr>
          <w:rFonts w:ascii="仿宋_GB2312" w:eastAsia="仿宋_GB2312" w:hAnsi="宋体" w:cs="仿宋_GB2312" w:hint="eastAsia"/>
          <w:sz w:val="24"/>
          <w:szCs w:val="24"/>
        </w:rPr>
        <w:t>新生入校后，学校统一进行新生复查工作。凡复查不合格的新生，将按照有关招生规定进行处理，直至取消入学资格。</w:t>
      </w:r>
    </w:p>
    <w:p w:rsidR="00CD4C4D" w:rsidRDefault="00536672" w:rsidP="00AC2FEC">
      <w:pPr>
        <w:spacing w:line="276" w:lineRule="auto"/>
        <w:ind w:firstLine="480"/>
        <w:jc w:val="left"/>
        <w:rPr>
          <w:rFonts w:ascii="仿宋_GB2312" w:eastAsia="仿宋_GB2312" w:hAnsi="宋体" w:cs="仿宋_GB2312"/>
          <w:sz w:val="24"/>
          <w:szCs w:val="24"/>
        </w:rPr>
      </w:pPr>
      <w:r w:rsidRPr="00536672">
        <w:rPr>
          <w:rFonts w:ascii="仿宋_GB2312" w:eastAsia="仿宋_GB2312" w:hAnsi="宋体" w:cs="仿宋_GB2312"/>
          <w:sz w:val="24"/>
          <w:szCs w:val="24"/>
        </w:rPr>
        <w:t>⑨</w:t>
      </w:r>
      <w:r w:rsidR="00673C7F">
        <w:rPr>
          <w:rFonts w:ascii="仿宋_GB2312" w:eastAsia="仿宋_GB2312" w:hAnsi="宋体" w:cs="仿宋_GB2312"/>
          <w:sz w:val="24"/>
          <w:szCs w:val="24"/>
        </w:rPr>
        <w:t>请考生</w:t>
      </w:r>
      <w:r w:rsidR="00673C7F">
        <w:rPr>
          <w:rFonts w:ascii="仿宋_GB2312" w:eastAsia="仿宋_GB2312" w:hAnsi="宋体" w:cs="仿宋_GB2312" w:hint="eastAsia"/>
          <w:sz w:val="24"/>
          <w:szCs w:val="24"/>
        </w:rPr>
        <w:t>报考前</w:t>
      </w:r>
      <w:r w:rsidR="00673C7F">
        <w:rPr>
          <w:rFonts w:ascii="仿宋_GB2312" w:eastAsia="仿宋_GB2312" w:hAnsi="宋体" w:cs="仿宋_GB2312"/>
          <w:sz w:val="24"/>
          <w:szCs w:val="24"/>
        </w:rPr>
        <w:t>详细</w:t>
      </w:r>
      <w:r w:rsidR="00673C7F">
        <w:rPr>
          <w:rFonts w:ascii="仿宋_GB2312" w:eastAsia="仿宋_GB2312" w:hAnsi="宋体" w:cs="仿宋_GB2312" w:hint="eastAsia"/>
          <w:sz w:val="24"/>
          <w:szCs w:val="24"/>
        </w:rPr>
        <w:t>阅读</w:t>
      </w:r>
      <w:r w:rsidR="00673C7F">
        <w:rPr>
          <w:rFonts w:ascii="仿宋_GB2312" w:eastAsia="仿宋_GB2312" w:hAnsi="宋体" w:cs="仿宋_GB2312"/>
          <w:sz w:val="24"/>
          <w:szCs w:val="24"/>
        </w:rPr>
        <w:t>我校</w:t>
      </w:r>
      <w:r w:rsidR="00673C7F">
        <w:rPr>
          <w:rFonts w:ascii="仿宋_GB2312" w:eastAsia="仿宋_GB2312" w:hAnsi="宋体" w:cs="仿宋_GB2312" w:hint="eastAsia"/>
          <w:sz w:val="24"/>
          <w:szCs w:val="24"/>
        </w:rPr>
        <w:t>本年度</w:t>
      </w:r>
      <w:r w:rsidR="00673C7F">
        <w:rPr>
          <w:rFonts w:ascii="仿宋_GB2312" w:eastAsia="仿宋_GB2312" w:hAnsi="宋体" w:cs="仿宋_GB2312"/>
          <w:sz w:val="24"/>
          <w:szCs w:val="24"/>
        </w:rPr>
        <w:t>招生章程。</w:t>
      </w:r>
    </w:p>
    <w:p w:rsidR="009923F6" w:rsidRDefault="009923F6" w:rsidP="00433AFD">
      <w:pPr>
        <w:spacing w:line="360" w:lineRule="exact"/>
        <w:jc w:val="center"/>
        <w:rPr>
          <w:rFonts w:ascii="冬青黑体简体中文 W3" w:eastAsia="冬青黑体简体中文 W3" w:hAnsi="冬青黑体简体中文 W3" w:cs="宋体"/>
          <w:b/>
          <w:bCs/>
          <w:sz w:val="28"/>
          <w:szCs w:val="28"/>
        </w:rPr>
      </w:pPr>
    </w:p>
    <w:p w:rsidR="00433AFD" w:rsidRDefault="00433AFD" w:rsidP="00433AFD">
      <w:pPr>
        <w:spacing w:line="360" w:lineRule="exact"/>
        <w:jc w:val="center"/>
        <w:rPr>
          <w:rFonts w:ascii="冬青黑体简体中文 W3" w:eastAsia="冬青黑体简体中文 W3" w:hAnsi="冬青黑体简体中文 W3" w:cs="宋体"/>
          <w:b/>
          <w:bCs/>
          <w:sz w:val="28"/>
          <w:szCs w:val="28"/>
        </w:rPr>
      </w:pPr>
      <w:r w:rsidRPr="00433AFD">
        <w:rPr>
          <w:rFonts w:ascii="冬青黑体简体中文 W3" w:eastAsia="冬青黑体简体中文 W3" w:hAnsi="冬青黑体简体中文 W3" w:cs="宋体" w:hint="eastAsia"/>
          <w:b/>
          <w:bCs/>
          <w:sz w:val="28"/>
          <w:szCs w:val="28"/>
        </w:rPr>
        <w:t>三</w:t>
      </w:r>
      <w:r w:rsidRPr="00433AFD">
        <w:rPr>
          <w:rFonts w:ascii="冬青黑体简体中文 W3" w:eastAsia="冬青黑体简体中文 W3" w:hAnsi="冬青黑体简体中文 W3" w:cs="宋体"/>
          <w:b/>
          <w:bCs/>
          <w:sz w:val="28"/>
          <w:szCs w:val="28"/>
        </w:rPr>
        <w:t>、</w:t>
      </w:r>
      <w:r w:rsidR="009923F6">
        <w:rPr>
          <w:rFonts w:ascii="冬青黑体简体中文 W3" w:eastAsia="冬青黑体简体中文 W3" w:hAnsi="冬青黑体简体中文 W3" w:cs="宋体" w:hint="eastAsia"/>
          <w:b/>
          <w:bCs/>
          <w:sz w:val="28"/>
          <w:szCs w:val="28"/>
        </w:rPr>
        <w:t>专业</w:t>
      </w:r>
      <w:r w:rsidR="009923F6">
        <w:rPr>
          <w:rFonts w:ascii="冬青黑体简体中文 W3" w:eastAsia="冬青黑体简体中文 W3" w:hAnsi="冬青黑体简体中文 W3" w:cs="宋体"/>
          <w:b/>
          <w:bCs/>
          <w:sz w:val="28"/>
          <w:szCs w:val="28"/>
        </w:rPr>
        <w:t>及学费</w:t>
      </w:r>
      <w:r w:rsidR="009923F6">
        <w:rPr>
          <w:rFonts w:ascii="冬青黑体简体中文 W3" w:eastAsia="冬青黑体简体中文 W3" w:hAnsi="冬青黑体简体中文 W3" w:cs="宋体" w:hint="eastAsia"/>
          <w:b/>
          <w:bCs/>
          <w:sz w:val="28"/>
          <w:szCs w:val="28"/>
        </w:rPr>
        <w:t>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4772"/>
        <w:gridCol w:w="721"/>
        <w:gridCol w:w="1436"/>
        <w:gridCol w:w="1914"/>
      </w:tblGrid>
      <w:tr w:rsidR="00433AFD" w:rsidRPr="00433AFD" w:rsidTr="009923F6">
        <w:trPr>
          <w:trHeight w:val="285"/>
          <w:jc w:val="center"/>
        </w:trPr>
        <w:tc>
          <w:tcPr>
            <w:tcW w:w="597"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层次</w:t>
            </w:r>
          </w:p>
        </w:tc>
        <w:tc>
          <w:tcPr>
            <w:tcW w:w="2376"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专业名称</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学制</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授予学位</w:t>
            </w:r>
          </w:p>
        </w:tc>
        <w:tc>
          <w:tcPr>
            <w:tcW w:w="953"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学费</w:t>
            </w:r>
          </w:p>
        </w:tc>
      </w:tr>
      <w:tr w:rsidR="00433AFD" w:rsidRPr="00433AFD" w:rsidTr="009923F6">
        <w:trPr>
          <w:trHeight w:val="525"/>
          <w:jc w:val="center"/>
        </w:trPr>
        <w:tc>
          <w:tcPr>
            <w:tcW w:w="597" w:type="pct"/>
            <w:vMerge w:val="restar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本科</w:t>
            </w:r>
          </w:p>
        </w:tc>
        <w:tc>
          <w:tcPr>
            <w:tcW w:w="2376" w:type="pct"/>
            <w:shd w:val="clear" w:color="auto" w:fill="auto"/>
            <w:vAlign w:val="center"/>
            <w:hideMark/>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女性学、社会工作、社会学、法学、</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法学学士</w:t>
            </w:r>
          </w:p>
        </w:tc>
        <w:tc>
          <w:tcPr>
            <w:tcW w:w="953"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4200（元/年）</w:t>
            </w:r>
          </w:p>
        </w:tc>
      </w:tr>
      <w:tr w:rsidR="00433AFD" w:rsidRPr="00433AFD" w:rsidTr="009923F6">
        <w:trPr>
          <w:trHeight w:val="525"/>
          <w:jc w:val="center"/>
        </w:trPr>
        <w:tc>
          <w:tcPr>
            <w:tcW w:w="597" w:type="pct"/>
            <w:vMerge/>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人力资源管理、旅游管理、市场营销、</w:t>
            </w:r>
          </w:p>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会计学、财务管理、审计学、</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管理学学士</w:t>
            </w: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4200（元/年）</w:t>
            </w:r>
          </w:p>
        </w:tc>
      </w:tr>
      <w:tr w:rsidR="00433AFD" w:rsidRPr="00433AFD" w:rsidTr="009923F6">
        <w:trPr>
          <w:trHeight w:val="525"/>
          <w:jc w:val="center"/>
        </w:trPr>
        <w:tc>
          <w:tcPr>
            <w:tcW w:w="597" w:type="pct"/>
            <w:vMerge/>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学前教育、应用心理学</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教育学学士</w:t>
            </w: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4200（元/年）</w:t>
            </w:r>
          </w:p>
        </w:tc>
      </w:tr>
      <w:tr w:rsidR="00433AFD" w:rsidRPr="00433AFD" w:rsidTr="009923F6">
        <w:trPr>
          <w:trHeight w:val="525"/>
          <w:jc w:val="center"/>
        </w:trPr>
        <w:tc>
          <w:tcPr>
            <w:tcW w:w="597" w:type="pct"/>
            <w:vMerge/>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计算机科学与技术</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工学学士</w:t>
            </w: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4600（元/年）</w:t>
            </w:r>
          </w:p>
        </w:tc>
      </w:tr>
      <w:tr w:rsidR="00433AFD" w:rsidRPr="00433AFD" w:rsidTr="009923F6">
        <w:trPr>
          <w:trHeight w:val="525"/>
          <w:jc w:val="center"/>
        </w:trPr>
        <w:tc>
          <w:tcPr>
            <w:tcW w:w="597" w:type="pct"/>
            <w:vMerge/>
            <w:vAlign w:val="center"/>
            <w:hideMark/>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hideMark/>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英语</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文学学士</w:t>
            </w:r>
          </w:p>
        </w:tc>
        <w:tc>
          <w:tcPr>
            <w:tcW w:w="953"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5000（元/年）</w:t>
            </w:r>
          </w:p>
        </w:tc>
      </w:tr>
      <w:tr w:rsidR="00433AFD" w:rsidRPr="00433AFD" w:rsidTr="009923F6">
        <w:trPr>
          <w:trHeight w:val="525"/>
          <w:jc w:val="center"/>
        </w:trPr>
        <w:tc>
          <w:tcPr>
            <w:tcW w:w="597" w:type="pct"/>
            <w:vMerge/>
            <w:vAlign w:val="center"/>
            <w:hideMark/>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hideMark/>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金融学</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经济学学士</w:t>
            </w:r>
          </w:p>
        </w:tc>
        <w:tc>
          <w:tcPr>
            <w:tcW w:w="953"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4200（元/年）</w:t>
            </w:r>
          </w:p>
        </w:tc>
      </w:tr>
      <w:tr w:rsidR="00433AFD" w:rsidRPr="00433AFD" w:rsidTr="009923F6">
        <w:trPr>
          <w:trHeight w:val="525"/>
          <w:jc w:val="center"/>
        </w:trPr>
        <w:tc>
          <w:tcPr>
            <w:tcW w:w="597" w:type="pct"/>
            <w:vMerge/>
            <w:vAlign w:val="center"/>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汉语国际教育</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文学学士</w:t>
            </w: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4200（元/年）</w:t>
            </w:r>
          </w:p>
        </w:tc>
      </w:tr>
      <w:tr w:rsidR="00433AFD" w:rsidRPr="00433AFD" w:rsidTr="009923F6">
        <w:trPr>
          <w:trHeight w:val="525"/>
          <w:jc w:val="center"/>
        </w:trPr>
        <w:tc>
          <w:tcPr>
            <w:tcW w:w="597" w:type="pct"/>
            <w:vMerge/>
            <w:vAlign w:val="center"/>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服装与服饰设计、环境设计、视觉传达设计</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艺术学学士</w:t>
            </w: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9000（元/年）</w:t>
            </w:r>
          </w:p>
        </w:tc>
      </w:tr>
      <w:tr w:rsidR="00433AFD" w:rsidRPr="00433AFD" w:rsidTr="009923F6">
        <w:trPr>
          <w:trHeight w:val="525"/>
          <w:jc w:val="center"/>
        </w:trPr>
        <w:tc>
          <w:tcPr>
            <w:tcW w:w="597" w:type="pct"/>
            <w:vMerge/>
            <w:vAlign w:val="center"/>
            <w:hideMark/>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hideMark/>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播音与主持艺术</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艺术学学士</w:t>
            </w:r>
          </w:p>
        </w:tc>
        <w:tc>
          <w:tcPr>
            <w:tcW w:w="953"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10000（元/年）</w:t>
            </w:r>
          </w:p>
        </w:tc>
      </w:tr>
      <w:tr w:rsidR="00433AFD" w:rsidRPr="00433AFD" w:rsidTr="009923F6">
        <w:trPr>
          <w:trHeight w:val="525"/>
          <w:jc w:val="center"/>
        </w:trPr>
        <w:tc>
          <w:tcPr>
            <w:tcW w:w="597" w:type="pct"/>
            <w:vMerge/>
            <w:vAlign w:val="center"/>
          </w:tcPr>
          <w:p w:rsidR="00433AFD" w:rsidRPr="00433AFD" w:rsidRDefault="00433AFD" w:rsidP="0065613B">
            <w:pPr>
              <w:widowControl/>
              <w:spacing w:line="276" w:lineRule="auto"/>
              <w:jc w:val="center"/>
              <w:rPr>
                <w:rFonts w:ascii="仿宋" w:eastAsia="仿宋" w:hAnsi="仿宋" w:cs="宋体"/>
                <w:kern w:val="0"/>
              </w:rPr>
            </w:pPr>
          </w:p>
        </w:tc>
        <w:tc>
          <w:tcPr>
            <w:tcW w:w="2376" w:type="pct"/>
            <w:shd w:val="clear" w:color="auto" w:fill="auto"/>
            <w:vAlign w:val="center"/>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文化产业管理</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4年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艺术学学士</w:t>
            </w: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kern w:val="0"/>
              </w:rPr>
              <w:t>42</w:t>
            </w:r>
            <w:r w:rsidRPr="00433AFD">
              <w:rPr>
                <w:rFonts w:ascii="仿宋" w:eastAsia="仿宋" w:hAnsi="仿宋" w:cs="宋体" w:hint="eastAsia"/>
                <w:kern w:val="0"/>
              </w:rPr>
              <w:t>00（元/年）</w:t>
            </w:r>
          </w:p>
        </w:tc>
      </w:tr>
      <w:tr w:rsidR="00433AFD" w:rsidRPr="00433AFD" w:rsidTr="009923F6">
        <w:trPr>
          <w:trHeight w:val="1031"/>
          <w:jc w:val="center"/>
        </w:trPr>
        <w:tc>
          <w:tcPr>
            <w:tcW w:w="597" w:type="pct"/>
            <w:shd w:val="clear" w:color="auto" w:fill="auto"/>
            <w:vAlign w:val="center"/>
            <w:hideMark/>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高职</w:t>
            </w:r>
          </w:p>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（专科）</w:t>
            </w:r>
          </w:p>
        </w:tc>
        <w:tc>
          <w:tcPr>
            <w:tcW w:w="2376" w:type="pct"/>
            <w:shd w:val="clear" w:color="auto" w:fill="auto"/>
            <w:vAlign w:val="center"/>
            <w:hideMark/>
          </w:tcPr>
          <w:p w:rsidR="00433AFD" w:rsidRPr="00433AFD" w:rsidRDefault="00433AFD" w:rsidP="0065613B">
            <w:pPr>
              <w:widowControl/>
              <w:spacing w:line="276" w:lineRule="auto"/>
              <w:rPr>
                <w:rFonts w:ascii="仿宋" w:eastAsia="仿宋" w:hAnsi="仿宋" w:cs="宋体"/>
                <w:kern w:val="0"/>
              </w:rPr>
            </w:pPr>
            <w:r w:rsidRPr="00433AFD">
              <w:rPr>
                <w:rFonts w:ascii="仿宋" w:eastAsia="仿宋" w:hAnsi="仿宋" w:cs="宋体" w:hint="eastAsia"/>
                <w:kern w:val="0"/>
              </w:rPr>
              <w:t>学前教育、社区管理与服务、旅游管理</w:t>
            </w:r>
          </w:p>
        </w:tc>
        <w:tc>
          <w:tcPr>
            <w:tcW w:w="359" w:type="pct"/>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3年</w:t>
            </w:r>
          </w:p>
        </w:tc>
        <w:tc>
          <w:tcPr>
            <w:tcW w:w="715" w:type="pct"/>
            <w:vAlign w:val="center"/>
          </w:tcPr>
          <w:p w:rsidR="00433AFD" w:rsidRPr="00433AFD" w:rsidRDefault="00433AFD" w:rsidP="0065613B">
            <w:pPr>
              <w:widowControl/>
              <w:spacing w:line="276" w:lineRule="auto"/>
              <w:jc w:val="center"/>
              <w:rPr>
                <w:rFonts w:ascii="仿宋" w:eastAsia="仿宋" w:hAnsi="仿宋" w:cs="宋体"/>
                <w:kern w:val="0"/>
              </w:rPr>
            </w:pPr>
          </w:p>
        </w:tc>
        <w:tc>
          <w:tcPr>
            <w:tcW w:w="953" w:type="pct"/>
            <w:shd w:val="clear" w:color="auto" w:fill="auto"/>
            <w:vAlign w:val="center"/>
          </w:tcPr>
          <w:p w:rsidR="00433AFD" w:rsidRPr="00433AFD" w:rsidRDefault="00433AFD" w:rsidP="0065613B">
            <w:pPr>
              <w:widowControl/>
              <w:spacing w:line="276" w:lineRule="auto"/>
              <w:jc w:val="center"/>
              <w:rPr>
                <w:rFonts w:ascii="仿宋" w:eastAsia="仿宋" w:hAnsi="仿宋" w:cs="宋体"/>
                <w:kern w:val="0"/>
              </w:rPr>
            </w:pPr>
            <w:r w:rsidRPr="00433AFD">
              <w:rPr>
                <w:rFonts w:ascii="仿宋" w:eastAsia="仿宋" w:hAnsi="仿宋" w:cs="宋体" w:hint="eastAsia"/>
                <w:kern w:val="0"/>
              </w:rPr>
              <w:t>6000（元/年）</w:t>
            </w:r>
          </w:p>
        </w:tc>
      </w:tr>
    </w:tbl>
    <w:p w:rsidR="00433AFD" w:rsidRPr="00E50303" w:rsidRDefault="009923F6" w:rsidP="00D63C44">
      <w:pPr>
        <w:widowControl/>
        <w:ind w:firstLineChars="200" w:firstLine="360"/>
        <w:jc w:val="left"/>
        <w:rPr>
          <w:rFonts w:ascii="仿宋" w:eastAsia="仿宋" w:hAnsi="仿宋" w:cs="宋体"/>
          <w:color w:val="000000"/>
          <w:kern w:val="0"/>
          <w:sz w:val="18"/>
          <w:szCs w:val="18"/>
        </w:rPr>
      </w:pPr>
      <w:r w:rsidRPr="00E50303">
        <w:rPr>
          <w:rFonts w:ascii="仿宋" w:eastAsia="仿宋" w:hAnsi="仿宋" w:cs="宋体" w:hint="eastAsia"/>
          <w:color w:val="000000"/>
          <w:kern w:val="0"/>
          <w:sz w:val="18"/>
          <w:szCs w:val="18"/>
        </w:rPr>
        <w:t>学校将根据住宿条件的不同收取不同标准的住宿费，校本部每学年1020元，昌平北校区每学年900元，松竹公寓每学年1500元。</w:t>
      </w:r>
    </w:p>
    <w:p w:rsidR="00867F10" w:rsidRDefault="00867F10" w:rsidP="009D4833">
      <w:pPr>
        <w:pStyle w:val="a6"/>
        <w:shd w:val="clear" w:color="auto" w:fill="FFFFFF"/>
        <w:spacing w:before="0" w:beforeAutospacing="0" w:after="0" w:afterAutospacing="0"/>
        <w:ind w:right="600" w:firstLineChars="200" w:firstLine="420"/>
        <w:rPr>
          <w:rFonts w:ascii="仿宋" w:eastAsia="仿宋" w:hAnsi="仿宋"/>
          <w:sz w:val="21"/>
          <w:szCs w:val="21"/>
        </w:rPr>
      </w:pPr>
    </w:p>
    <w:p w:rsidR="00752ED2" w:rsidRDefault="00A80B2E" w:rsidP="00752ED2">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hint="eastAsia"/>
          <w:b/>
          <w:bCs/>
          <w:sz w:val="28"/>
          <w:szCs w:val="28"/>
        </w:rPr>
        <w:t>四</w:t>
      </w:r>
      <w:r w:rsidRPr="00433AFD">
        <w:rPr>
          <w:rFonts w:ascii="冬青黑体简体中文 W3" w:eastAsia="冬青黑体简体中文 W3" w:hAnsi="冬青黑体简体中文 W3" w:cs="宋体"/>
          <w:b/>
          <w:bCs/>
          <w:sz w:val="28"/>
          <w:szCs w:val="28"/>
        </w:rPr>
        <w:t>、</w:t>
      </w:r>
      <w:r w:rsidR="007B657C" w:rsidRPr="00752ED2">
        <w:rPr>
          <w:rFonts w:ascii="冬青黑体简体中文 W3" w:eastAsia="冬青黑体简体中文 W3" w:hAnsi="冬青黑体简体中文 W3" w:cs="宋体" w:hint="eastAsia"/>
          <w:b/>
          <w:bCs/>
          <w:sz w:val="28"/>
          <w:szCs w:val="28"/>
        </w:rPr>
        <w:t>录取分数统计</w:t>
      </w:r>
    </w:p>
    <w:tbl>
      <w:tblPr>
        <w:tblW w:w="5000" w:type="pct"/>
        <w:jc w:val="center"/>
        <w:tblLayout w:type="fixed"/>
        <w:tblLook w:val="04A0" w:firstRow="1" w:lastRow="0" w:firstColumn="1" w:lastColumn="0" w:noHBand="0" w:noVBand="1"/>
      </w:tblPr>
      <w:tblGrid>
        <w:gridCol w:w="558"/>
        <w:gridCol w:w="739"/>
        <w:gridCol w:w="727"/>
        <w:gridCol w:w="730"/>
        <w:gridCol w:w="730"/>
        <w:gridCol w:w="730"/>
        <w:gridCol w:w="730"/>
        <w:gridCol w:w="730"/>
        <w:gridCol w:w="730"/>
        <w:gridCol w:w="730"/>
        <w:gridCol w:w="730"/>
        <w:gridCol w:w="730"/>
        <w:gridCol w:w="730"/>
        <w:gridCol w:w="728"/>
      </w:tblGrid>
      <w:tr w:rsidR="008B1BA3" w:rsidRPr="00E50303" w:rsidTr="008B1BA3">
        <w:trPr>
          <w:trHeight w:val="480"/>
          <w:jc w:val="center"/>
        </w:trPr>
        <w:tc>
          <w:tcPr>
            <w:tcW w:w="5000" w:type="pct"/>
            <w:gridSpan w:val="14"/>
            <w:tcBorders>
              <w:bottom w:val="single" w:sz="4" w:space="0" w:color="auto"/>
            </w:tcBorders>
            <w:shd w:val="clear" w:color="auto" w:fill="auto"/>
            <w:noWrap/>
            <w:vAlign w:val="center"/>
          </w:tcPr>
          <w:p w:rsidR="008B1BA3" w:rsidRPr="00C93419" w:rsidRDefault="008B1BA3" w:rsidP="008B1BA3">
            <w:pPr>
              <w:widowControl/>
              <w:jc w:val="left"/>
              <w:rPr>
                <w:rFonts w:ascii="仿宋" w:eastAsia="仿宋" w:hAnsi="仿宋" w:cs="宋体"/>
                <w:b/>
                <w:kern w:val="0"/>
                <w:sz w:val="28"/>
              </w:rPr>
            </w:pPr>
            <w:r w:rsidRPr="00C93419">
              <w:rPr>
                <w:rFonts w:ascii="仿宋" w:eastAsia="仿宋" w:hAnsi="仿宋" w:cs="宋体" w:hint="eastAsia"/>
                <w:b/>
                <w:kern w:val="0"/>
                <w:sz w:val="28"/>
              </w:rPr>
              <w:t>本一批·女性学</w:t>
            </w:r>
          </w:p>
        </w:tc>
      </w:tr>
      <w:tr w:rsidR="00C93419" w:rsidRPr="00827697" w:rsidTr="00D63C44">
        <w:trPr>
          <w:trHeight w:val="480"/>
          <w:jc w:val="center"/>
        </w:trPr>
        <w:tc>
          <w:tcPr>
            <w:tcW w:w="64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657C" w:rsidRPr="00827697" w:rsidRDefault="007B657C" w:rsidP="0065613B">
            <w:pPr>
              <w:widowControl/>
              <w:spacing w:line="240" w:lineRule="exact"/>
              <w:jc w:val="center"/>
              <w:rPr>
                <w:rFonts w:ascii="仿宋" w:eastAsia="仿宋" w:hAnsi="仿宋" w:cs="宋体"/>
                <w:color w:val="000000"/>
                <w:kern w:val="0"/>
              </w:rPr>
            </w:pPr>
            <w:r w:rsidRPr="00827697">
              <w:rPr>
                <w:rFonts w:ascii="仿宋" w:eastAsia="仿宋" w:hAnsi="仿宋" w:cs="宋体" w:hint="eastAsia"/>
                <w:color w:val="000000"/>
                <w:kern w:val="0"/>
              </w:rPr>
              <w:t>省份</w:t>
            </w:r>
          </w:p>
        </w:tc>
        <w:tc>
          <w:tcPr>
            <w:tcW w:w="1451" w:type="pct"/>
            <w:gridSpan w:val="4"/>
            <w:tcBorders>
              <w:top w:val="single" w:sz="4" w:space="0" w:color="auto"/>
              <w:left w:val="nil"/>
              <w:bottom w:val="single" w:sz="4" w:space="0" w:color="auto"/>
              <w:right w:val="single" w:sz="4" w:space="0" w:color="auto"/>
            </w:tcBorders>
            <w:vAlign w:val="center"/>
          </w:tcPr>
          <w:p w:rsidR="007B657C" w:rsidRPr="00827697" w:rsidRDefault="007B657C" w:rsidP="0065613B">
            <w:pPr>
              <w:widowControl/>
              <w:spacing w:line="240" w:lineRule="exact"/>
              <w:jc w:val="center"/>
              <w:rPr>
                <w:rFonts w:ascii="仿宋" w:eastAsia="仿宋" w:hAnsi="仿宋" w:cs="宋体"/>
                <w:b/>
                <w:color w:val="000000"/>
                <w:kern w:val="0"/>
              </w:rPr>
            </w:pPr>
            <w:r w:rsidRPr="00827697">
              <w:rPr>
                <w:rFonts w:ascii="仿宋" w:eastAsia="仿宋" w:hAnsi="仿宋" w:cs="宋体" w:hint="eastAsia"/>
                <w:b/>
                <w:color w:val="000000"/>
                <w:kern w:val="0"/>
              </w:rPr>
              <w:t>2016年</w:t>
            </w:r>
          </w:p>
        </w:tc>
        <w:tc>
          <w:tcPr>
            <w:tcW w:w="1452" w:type="pct"/>
            <w:gridSpan w:val="4"/>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b/>
                <w:kern w:val="0"/>
              </w:rPr>
            </w:pPr>
            <w:r w:rsidRPr="00827697">
              <w:rPr>
                <w:rFonts w:ascii="仿宋" w:eastAsia="仿宋" w:hAnsi="仿宋" w:cs="宋体" w:hint="eastAsia"/>
                <w:b/>
                <w:kern w:val="0"/>
              </w:rPr>
              <w:t>2015年</w:t>
            </w:r>
          </w:p>
        </w:tc>
        <w:tc>
          <w:tcPr>
            <w:tcW w:w="1450" w:type="pct"/>
            <w:gridSpan w:val="4"/>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b/>
                <w:color w:val="000000"/>
                <w:kern w:val="0"/>
              </w:rPr>
            </w:pPr>
            <w:r w:rsidRPr="00827697">
              <w:rPr>
                <w:rFonts w:ascii="仿宋" w:eastAsia="仿宋" w:hAnsi="仿宋" w:cs="宋体" w:hint="eastAsia"/>
                <w:b/>
                <w:color w:val="000000"/>
                <w:kern w:val="0"/>
              </w:rPr>
              <w:t>2014年</w:t>
            </w:r>
          </w:p>
        </w:tc>
      </w:tr>
      <w:tr w:rsidR="00752ED2" w:rsidRPr="00827697" w:rsidTr="00D63C44">
        <w:trPr>
          <w:trHeight w:val="1092"/>
          <w:jc w:val="center"/>
        </w:trPr>
        <w:tc>
          <w:tcPr>
            <w:tcW w:w="646"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B657C" w:rsidRPr="00827697" w:rsidRDefault="007B657C" w:rsidP="0065613B">
            <w:pPr>
              <w:widowControl/>
              <w:jc w:val="center"/>
              <w:rPr>
                <w:rFonts w:ascii="仿宋" w:eastAsia="仿宋" w:hAnsi="仿宋" w:cs="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本一批合格线</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录取最低分</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录取平均分</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录取最高分</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本一批合格线</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录取最低分</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录取平均分</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录取最高分</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本一批合格线</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7B657C" w:rsidRPr="00827697" w:rsidRDefault="007B657C" w:rsidP="0065613B">
            <w:pPr>
              <w:jc w:val="center"/>
              <w:rPr>
                <w:rFonts w:ascii="仿宋" w:eastAsia="仿宋" w:hAnsi="仿宋" w:cs="宋体"/>
                <w:b/>
                <w:bCs/>
                <w:color w:val="000000"/>
                <w:kern w:val="0"/>
              </w:rPr>
            </w:pPr>
            <w:r w:rsidRPr="00827697">
              <w:rPr>
                <w:rFonts w:ascii="仿宋" w:eastAsia="仿宋" w:hAnsi="仿宋" w:cs="宋体" w:hint="eastAsia"/>
                <w:color w:val="000000"/>
                <w:kern w:val="0"/>
              </w:rPr>
              <w:t>录取最低分</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7B657C" w:rsidRPr="00827697" w:rsidRDefault="007B657C" w:rsidP="0065613B">
            <w:pPr>
              <w:widowControl/>
              <w:jc w:val="center"/>
              <w:rPr>
                <w:rFonts w:ascii="仿宋" w:eastAsia="仿宋" w:hAnsi="仿宋" w:cs="宋体"/>
                <w:b/>
                <w:bCs/>
                <w:color w:val="000000"/>
                <w:kern w:val="0"/>
              </w:rPr>
            </w:pPr>
            <w:r w:rsidRPr="00827697">
              <w:rPr>
                <w:rFonts w:ascii="仿宋" w:eastAsia="仿宋" w:hAnsi="仿宋" w:cs="宋体" w:hint="eastAsia"/>
                <w:color w:val="000000"/>
                <w:kern w:val="0"/>
              </w:rPr>
              <w:t>录取平均分</w:t>
            </w:r>
          </w:p>
        </w:tc>
        <w:tc>
          <w:tcPr>
            <w:tcW w:w="361" w:type="pct"/>
            <w:tcBorders>
              <w:top w:val="single" w:sz="4" w:space="0" w:color="auto"/>
              <w:left w:val="nil"/>
              <w:bottom w:val="single" w:sz="4" w:space="0" w:color="auto"/>
              <w:right w:val="single" w:sz="4" w:space="0" w:color="auto"/>
            </w:tcBorders>
            <w:shd w:val="clear" w:color="auto" w:fill="auto"/>
            <w:noWrap/>
            <w:vAlign w:val="center"/>
          </w:tcPr>
          <w:p w:rsidR="007B657C" w:rsidRPr="00827697" w:rsidRDefault="007B657C" w:rsidP="0065613B">
            <w:pPr>
              <w:jc w:val="center"/>
              <w:rPr>
                <w:rFonts w:ascii="仿宋" w:eastAsia="仿宋" w:hAnsi="仿宋" w:cs="宋体"/>
                <w:b/>
                <w:bCs/>
                <w:color w:val="000000"/>
                <w:kern w:val="0"/>
              </w:rPr>
            </w:pPr>
            <w:r w:rsidRPr="00827697">
              <w:rPr>
                <w:rFonts w:ascii="仿宋" w:eastAsia="仿宋" w:hAnsi="仿宋" w:cs="宋体" w:hint="eastAsia"/>
                <w:color w:val="000000"/>
                <w:kern w:val="0"/>
              </w:rPr>
              <w:t>录取最高分</w:t>
            </w:r>
          </w:p>
        </w:tc>
      </w:tr>
      <w:tr w:rsidR="00752ED2" w:rsidRPr="00827697" w:rsidTr="00D63C44">
        <w:trPr>
          <w:trHeight w:val="480"/>
          <w:jc w:val="center"/>
        </w:trPr>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文史</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北京</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579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586</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592</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568</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568</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572</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内蒙古</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477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514</w:t>
            </w:r>
            <w:r w:rsidRPr="00827697">
              <w:rPr>
                <w:rFonts w:ascii="仿宋" w:eastAsia="仿宋" w:hAnsi="仿宋" w:cs="宋体"/>
                <w:kern w:val="0"/>
              </w:rPr>
              <w:t>.7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524</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487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517.67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520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543.3</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550</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安徽</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521</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528</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528.5</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529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597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609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612.5</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616</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559</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559</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559</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559</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福建</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501</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511</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515</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519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556</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556.5</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557</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576</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576</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578.5</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581</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山东</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530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550.3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554</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568</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577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589</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590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590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590.5</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591</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湖南</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530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537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538</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539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535</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548</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548</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548</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584</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584</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586</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588</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四川</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554</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556</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557</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558</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561</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564</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559</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559</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560</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561</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贵州</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551</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554</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561</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568</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575</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575</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576.5</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578</w:t>
            </w:r>
          </w:p>
        </w:tc>
      </w:tr>
      <w:tr w:rsidR="00752ED2" w:rsidRPr="00827697" w:rsidTr="00D63C44">
        <w:trPr>
          <w:trHeight w:val="480"/>
          <w:jc w:val="center"/>
        </w:trPr>
        <w:tc>
          <w:tcPr>
            <w:tcW w:w="278" w:type="pct"/>
            <w:vMerge/>
            <w:tcBorders>
              <w:top w:val="nil"/>
              <w:left w:val="single" w:sz="4" w:space="0" w:color="auto"/>
              <w:bottom w:val="single" w:sz="4" w:space="0" w:color="auto"/>
              <w:right w:val="single" w:sz="4" w:space="0" w:color="auto"/>
            </w:tcBorders>
            <w:vAlign w:val="center"/>
            <w:hideMark/>
          </w:tcPr>
          <w:p w:rsidR="007B657C" w:rsidRPr="00827697" w:rsidRDefault="007B657C"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云南</w:t>
            </w:r>
          </w:p>
        </w:tc>
        <w:tc>
          <w:tcPr>
            <w:tcW w:w="362" w:type="pct"/>
            <w:tcBorders>
              <w:top w:val="single" w:sz="4" w:space="0" w:color="auto"/>
              <w:left w:val="nil"/>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560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573</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576</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579</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544</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550</w:t>
            </w:r>
          </w:p>
        </w:tc>
        <w:tc>
          <w:tcPr>
            <w:tcW w:w="363" w:type="pct"/>
            <w:tcBorders>
              <w:top w:val="single" w:sz="4" w:space="0" w:color="auto"/>
              <w:left w:val="single" w:sz="4" w:space="0" w:color="auto"/>
              <w:bottom w:val="single" w:sz="4" w:space="0" w:color="auto"/>
              <w:right w:val="single" w:sz="4" w:space="0" w:color="auto"/>
            </w:tcBorders>
            <w:vAlign w:val="center"/>
          </w:tcPr>
          <w:p w:rsidR="007B657C" w:rsidRPr="00827697" w:rsidRDefault="007B657C" w:rsidP="0065613B">
            <w:pPr>
              <w:widowControl/>
              <w:jc w:val="center"/>
              <w:rPr>
                <w:rFonts w:ascii="仿宋" w:eastAsia="仿宋" w:hAnsi="仿宋" w:cs="宋体"/>
                <w:kern w:val="0"/>
              </w:rPr>
            </w:pPr>
            <w:r w:rsidRPr="00827697">
              <w:rPr>
                <w:rFonts w:ascii="仿宋" w:eastAsia="仿宋" w:hAnsi="仿宋" w:cs="宋体" w:hint="eastAsia"/>
                <w:kern w:val="0"/>
              </w:rPr>
              <w:t>556</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570</w:t>
            </w:r>
          </w:p>
        </w:tc>
        <w:tc>
          <w:tcPr>
            <w:tcW w:w="363"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571</w:t>
            </w:r>
          </w:p>
        </w:tc>
        <w:tc>
          <w:tcPr>
            <w:tcW w:w="361" w:type="pct"/>
            <w:tcBorders>
              <w:top w:val="nil"/>
              <w:left w:val="nil"/>
              <w:bottom w:val="single" w:sz="4" w:space="0" w:color="auto"/>
              <w:right w:val="single" w:sz="4" w:space="0" w:color="auto"/>
            </w:tcBorders>
            <w:shd w:val="clear" w:color="auto" w:fill="auto"/>
            <w:noWrap/>
            <w:vAlign w:val="center"/>
            <w:hideMark/>
          </w:tcPr>
          <w:p w:rsidR="007B657C" w:rsidRPr="00827697" w:rsidRDefault="007B657C"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572</w:t>
            </w:r>
          </w:p>
        </w:tc>
      </w:tr>
      <w:tr w:rsidR="008B1BA3" w:rsidRPr="00827697" w:rsidTr="00D63C44">
        <w:trPr>
          <w:trHeight w:val="480"/>
          <w:jc w:val="center"/>
        </w:trPr>
        <w:tc>
          <w:tcPr>
            <w:tcW w:w="278" w:type="pct"/>
            <w:vMerge w:val="restart"/>
            <w:tcBorders>
              <w:top w:val="nil"/>
              <w:left w:val="single" w:sz="4" w:space="0" w:color="auto"/>
              <w:right w:val="single" w:sz="4" w:space="0" w:color="auto"/>
            </w:tcBorders>
            <w:shd w:val="clear" w:color="auto" w:fill="auto"/>
            <w:vAlign w:val="center"/>
            <w:hideMark/>
          </w:tcPr>
          <w:p w:rsidR="008B1BA3" w:rsidRPr="00827697" w:rsidRDefault="008B1BA3" w:rsidP="0065613B">
            <w:pPr>
              <w:widowControl/>
              <w:jc w:val="left"/>
              <w:rPr>
                <w:rFonts w:ascii="仿宋" w:eastAsia="仿宋" w:hAnsi="仿宋" w:cs="宋体"/>
                <w:color w:val="000000"/>
                <w:kern w:val="0"/>
              </w:rPr>
            </w:pPr>
            <w:r w:rsidRPr="00827697">
              <w:rPr>
                <w:rFonts w:ascii="仿宋" w:eastAsia="仿宋" w:hAnsi="仿宋" w:cs="宋体" w:hint="eastAsia"/>
                <w:color w:val="000000"/>
                <w:kern w:val="0"/>
              </w:rPr>
              <w:t>理工</w:t>
            </w:r>
          </w:p>
        </w:tc>
        <w:tc>
          <w:tcPr>
            <w:tcW w:w="368"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山西</w:t>
            </w:r>
          </w:p>
        </w:tc>
        <w:tc>
          <w:tcPr>
            <w:tcW w:w="362" w:type="pct"/>
            <w:tcBorders>
              <w:top w:val="single" w:sz="4" w:space="0" w:color="auto"/>
              <w:left w:val="nil"/>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519</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w:t>
            </w:r>
            <w:r w:rsidRPr="00827697">
              <w:rPr>
                <w:rFonts w:ascii="仿宋" w:eastAsia="仿宋" w:hAnsi="仿宋" w:cs="宋体"/>
                <w:kern w:val="0"/>
              </w:rPr>
              <w:t>37</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540</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543</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515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527.5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530</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549</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549</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549</w:t>
            </w:r>
          </w:p>
        </w:tc>
        <w:tc>
          <w:tcPr>
            <w:tcW w:w="361"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549</w:t>
            </w:r>
          </w:p>
        </w:tc>
      </w:tr>
      <w:tr w:rsidR="008B1BA3" w:rsidRPr="00827697" w:rsidTr="00D63C44">
        <w:trPr>
          <w:trHeight w:val="480"/>
          <w:jc w:val="center"/>
        </w:trPr>
        <w:tc>
          <w:tcPr>
            <w:tcW w:w="278" w:type="pct"/>
            <w:vMerge/>
            <w:tcBorders>
              <w:left w:val="single" w:sz="4" w:space="0" w:color="auto"/>
              <w:right w:val="single" w:sz="4" w:space="0" w:color="auto"/>
            </w:tcBorders>
            <w:shd w:val="clear" w:color="auto" w:fill="auto"/>
            <w:vAlign w:val="center"/>
            <w:hideMark/>
          </w:tcPr>
          <w:p w:rsidR="008B1BA3" w:rsidRPr="00827697" w:rsidRDefault="008B1BA3"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安徽</w:t>
            </w:r>
          </w:p>
        </w:tc>
        <w:tc>
          <w:tcPr>
            <w:tcW w:w="362" w:type="pct"/>
            <w:tcBorders>
              <w:top w:val="single" w:sz="4" w:space="0" w:color="auto"/>
              <w:left w:val="nil"/>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518</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543</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544</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546</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555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567</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574</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581</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502</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502</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504</w:t>
            </w:r>
          </w:p>
        </w:tc>
        <w:tc>
          <w:tcPr>
            <w:tcW w:w="361"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506</w:t>
            </w:r>
          </w:p>
        </w:tc>
      </w:tr>
      <w:tr w:rsidR="008B1BA3" w:rsidRPr="00827697" w:rsidTr="00D63C44">
        <w:trPr>
          <w:trHeight w:val="480"/>
          <w:jc w:val="center"/>
        </w:trPr>
        <w:tc>
          <w:tcPr>
            <w:tcW w:w="278" w:type="pct"/>
            <w:vMerge/>
            <w:tcBorders>
              <w:left w:val="single" w:sz="4" w:space="0" w:color="auto"/>
              <w:right w:val="single" w:sz="4" w:space="0" w:color="auto"/>
            </w:tcBorders>
            <w:shd w:val="clear" w:color="auto" w:fill="auto"/>
            <w:vAlign w:val="center"/>
            <w:hideMark/>
          </w:tcPr>
          <w:p w:rsidR="008B1BA3" w:rsidRPr="00827697" w:rsidRDefault="008B1BA3" w:rsidP="0065613B">
            <w:pPr>
              <w:widowControl/>
              <w:jc w:val="left"/>
              <w:rPr>
                <w:rFonts w:ascii="仿宋" w:eastAsia="仿宋" w:hAnsi="仿宋" w:cs="宋体"/>
                <w:color w:val="000000"/>
                <w:kern w:val="0"/>
              </w:rPr>
            </w:pPr>
          </w:p>
        </w:tc>
        <w:tc>
          <w:tcPr>
            <w:tcW w:w="368"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湖南</w:t>
            </w:r>
          </w:p>
        </w:tc>
        <w:tc>
          <w:tcPr>
            <w:tcW w:w="362" w:type="pct"/>
            <w:tcBorders>
              <w:top w:val="single" w:sz="4" w:space="0" w:color="auto"/>
              <w:left w:val="nil"/>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517</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530</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540</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526</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529</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544</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559</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532</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532</w:t>
            </w:r>
          </w:p>
        </w:tc>
        <w:tc>
          <w:tcPr>
            <w:tcW w:w="363"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535</w:t>
            </w:r>
          </w:p>
        </w:tc>
        <w:tc>
          <w:tcPr>
            <w:tcW w:w="361" w:type="pct"/>
            <w:tcBorders>
              <w:top w:val="nil"/>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538</w:t>
            </w:r>
          </w:p>
        </w:tc>
      </w:tr>
      <w:tr w:rsidR="008B1BA3" w:rsidRPr="00827697" w:rsidTr="00D63C44">
        <w:trPr>
          <w:trHeight w:val="480"/>
          <w:jc w:val="center"/>
        </w:trPr>
        <w:tc>
          <w:tcPr>
            <w:tcW w:w="278" w:type="pct"/>
            <w:vMerge/>
            <w:tcBorders>
              <w:left w:val="single" w:sz="4" w:space="0" w:color="auto"/>
              <w:right w:val="single" w:sz="4" w:space="0" w:color="auto"/>
            </w:tcBorders>
            <w:shd w:val="clear" w:color="auto" w:fill="auto"/>
            <w:vAlign w:val="center"/>
            <w:hideMark/>
          </w:tcPr>
          <w:p w:rsidR="008B1BA3" w:rsidRPr="00827697" w:rsidRDefault="008B1BA3" w:rsidP="0065613B">
            <w:pPr>
              <w:widowControl/>
              <w:jc w:val="left"/>
              <w:rPr>
                <w:rFonts w:ascii="仿宋" w:eastAsia="仿宋" w:hAnsi="仿宋" w:cs="宋体"/>
                <w:color w:val="000000"/>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四川</w:t>
            </w:r>
          </w:p>
        </w:tc>
        <w:tc>
          <w:tcPr>
            <w:tcW w:w="362" w:type="pct"/>
            <w:tcBorders>
              <w:top w:val="single" w:sz="4" w:space="0" w:color="auto"/>
              <w:left w:val="nil"/>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532</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554</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564.7</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582</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528</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536</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549</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562</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553</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553</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555.5</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558</w:t>
            </w:r>
          </w:p>
        </w:tc>
      </w:tr>
      <w:tr w:rsidR="008B1BA3" w:rsidRPr="00827697" w:rsidTr="00D63C44">
        <w:trPr>
          <w:trHeight w:val="480"/>
          <w:jc w:val="center"/>
        </w:trPr>
        <w:tc>
          <w:tcPr>
            <w:tcW w:w="278" w:type="pct"/>
            <w:vMerge/>
            <w:tcBorders>
              <w:left w:val="single" w:sz="4" w:space="0" w:color="auto"/>
              <w:bottom w:val="single" w:sz="4" w:space="0" w:color="auto"/>
              <w:right w:val="single" w:sz="4" w:space="0" w:color="auto"/>
            </w:tcBorders>
            <w:shd w:val="clear" w:color="auto" w:fill="auto"/>
            <w:vAlign w:val="center"/>
          </w:tcPr>
          <w:p w:rsidR="008B1BA3" w:rsidRPr="00827697" w:rsidRDefault="008B1BA3" w:rsidP="0065613B">
            <w:pPr>
              <w:widowControl/>
              <w:jc w:val="left"/>
              <w:rPr>
                <w:rFonts w:ascii="仿宋" w:eastAsia="仿宋" w:hAnsi="仿宋" w:cs="宋体"/>
                <w:color w:val="000000"/>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云南</w:t>
            </w:r>
          </w:p>
        </w:tc>
        <w:tc>
          <w:tcPr>
            <w:tcW w:w="362" w:type="pct"/>
            <w:tcBorders>
              <w:top w:val="single" w:sz="4" w:space="0" w:color="auto"/>
              <w:left w:val="nil"/>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532</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533</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534</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500</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524</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w:t>
            </w:r>
            <w:r w:rsidRPr="00827697">
              <w:rPr>
                <w:rFonts w:ascii="仿宋" w:eastAsia="仿宋" w:hAnsi="仿宋" w:cs="宋体"/>
                <w:kern w:val="0"/>
              </w:rPr>
              <w:t>4.5</w:t>
            </w:r>
          </w:p>
        </w:tc>
        <w:tc>
          <w:tcPr>
            <w:tcW w:w="363" w:type="pct"/>
            <w:tcBorders>
              <w:top w:val="single" w:sz="4" w:space="0" w:color="auto"/>
              <w:left w:val="single" w:sz="4" w:space="0" w:color="auto"/>
              <w:bottom w:val="single" w:sz="4" w:space="0" w:color="auto"/>
              <w:right w:val="single" w:sz="4" w:space="0" w:color="auto"/>
            </w:tcBorders>
            <w:vAlign w:val="center"/>
          </w:tcPr>
          <w:p w:rsidR="008B1BA3" w:rsidRPr="00827697" w:rsidRDefault="008B1BA3" w:rsidP="0065613B">
            <w:pPr>
              <w:widowControl/>
              <w:jc w:val="center"/>
              <w:rPr>
                <w:rFonts w:ascii="仿宋" w:eastAsia="仿宋" w:hAnsi="仿宋" w:cs="宋体"/>
                <w:kern w:val="0"/>
              </w:rPr>
            </w:pPr>
            <w:r w:rsidRPr="00827697">
              <w:rPr>
                <w:rFonts w:ascii="仿宋" w:eastAsia="仿宋" w:hAnsi="仿宋" w:cs="宋体" w:hint="eastAsia"/>
                <w:kern w:val="0"/>
              </w:rPr>
              <w:t>525</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525</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528</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533.5</w:t>
            </w:r>
          </w:p>
        </w:tc>
        <w:tc>
          <w:tcPr>
            <w:tcW w:w="361" w:type="pct"/>
            <w:tcBorders>
              <w:top w:val="single" w:sz="4" w:space="0" w:color="auto"/>
              <w:left w:val="nil"/>
              <w:bottom w:val="single" w:sz="4" w:space="0" w:color="auto"/>
              <w:right w:val="single" w:sz="4" w:space="0" w:color="auto"/>
            </w:tcBorders>
            <w:shd w:val="clear" w:color="auto" w:fill="auto"/>
            <w:noWrap/>
            <w:vAlign w:val="center"/>
          </w:tcPr>
          <w:p w:rsidR="008B1BA3" w:rsidRPr="00827697" w:rsidRDefault="008B1BA3" w:rsidP="0065613B">
            <w:pPr>
              <w:widowControl/>
              <w:jc w:val="center"/>
              <w:rPr>
                <w:rFonts w:ascii="仿宋" w:eastAsia="仿宋" w:hAnsi="仿宋" w:cs="宋体"/>
                <w:color w:val="000000"/>
                <w:kern w:val="0"/>
              </w:rPr>
            </w:pPr>
            <w:r w:rsidRPr="00827697">
              <w:rPr>
                <w:rFonts w:ascii="仿宋" w:eastAsia="仿宋" w:hAnsi="仿宋" w:cs="宋体" w:hint="eastAsia"/>
                <w:color w:val="000000"/>
                <w:kern w:val="0"/>
              </w:rPr>
              <w:t>539</w:t>
            </w:r>
          </w:p>
        </w:tc>
      </w:tr>
    </w:tbl>
    <w:tbl>
      <w:tblPr>
        <w:tblpPr w:leftFromText="180" w:rightFromText="180" w:vertAnchor="text" w:horzAnchor="margin" w:tblpY="460"/>
        <w:tblW w:w="5000" w:type="pct"/>
        <w:tblLook w:val="04A0" w:firstRow="1" w:lastRow="0" w:firstColumn="1" w:lastColumn="0" w:noHBand="0" w:noVBand="1"/>
      </w:tblPr>
      <w:tblGrid>
        <w:gridCol w:w="1054"/>
        <w:gridCol w:w="1338"/>
        <w:gridCol w:w="1340"/>
        <w:gridCol w:w="1053"/>
        <w:gridCol w:w="1053"/>
        <w:gridCol w:w="1055"/>
        <w:gridCol w:w="1053"/>
        <w:gridCol w:w="1053"/>
        <w:gridCol w:w="1053"/>
      </w:tblGrid>
      <w:tr w:rsidR="008B1BA3" w:rsidRPr="00E50303" w:rsidTr="00E50303">
        <w:trPr>
          <w:trHeight w:val="406"/>
        </w:trPr>
        <w:tc>
          <w:tcPr>
            <w:tcW w:w="5000" w:type="pct"/>
            <w:gridSpan w:val="9"/>
            <w:tcBorders>
              <w:bottom w:val="single" w:sz="4" w:space="0" w:color="auto"/>
            </w:tcBorders>
            <w:shd w:val="clear" w:color="auto" w:fill="auto"/>
            <w:noWrap/>
            <w:vAlign w:val="center"/>
            <w:hideMark/>
          </w:tcPr>
          <w:p w:rsidR="008B1BA3" w:rsidRPr="00C93419" w:rsidRDefault="008B1BA3" w:rsidP="008B1BA3">
            <w:pPr>
              <w:widowControl/>
              <w:jc w:val="left"/>
              <w:rPr>
                <w:rFonts w:ascii="仿宋" w:eastAsia="仿宋" w:hAnsi="仿宋" w:cs="宋体"/>
                <w:b/>
                <w:kern w:val="0"/>
                <w:sz w:val="28"/>
              </w:rPr>
            </w:pPr>
            <w:bookmarkStart w:id="0" w:name="OLE_LINK1"/>
            <w:r w:rsidRPr="00C93419">
              <w:rPr>
                <w:rFonts w:ascii="仿宋" w:eastAsia="仿宋" w:hAnsi="仿宋" w:cs="宋体" w:hint="eastAsia"/>
                <w:b/>
                <w:kern w:val="0"/>
                <w:sz w:val="28"/>
              </w:rPr>
              <w:t>本二批·201</w:t>
            </w:r>
            <w:r w:rsidRPr="00C93419">
              <w:rPr>
                <w:rFonts w:ascii="仿宋" w:eastAsia="仿宋" w:hAnsi="仿宋" w:cs="宋体"/>
                <w:b/>
                <w:kern w:val="0"/>
                <w:sz w:val="28"/>
              </w:rPr>
              <w:t>6</w:t>
            </w:r>
            <w:r w:rsidRPr="00C93419">
              <w:rPr>
                <w:rFonts w:ascii="仿宋" w:eastAsia="仿宋" w:hAnsi="仿宋" w:cs="宋体" w:hint="eastAsia"/>
                <w:b/>
                <w:kern w:val="0"/>
                <w:sz w:val="28"/>
              </w:rPr>
              <w:t>年录取分数统计</w:t>
            </w:r>
          </w:p>
        </w:tc>
      </w:tr>
      <w:tr w:rsidR="008B1BA3" w:rsidRPr="00E50303" w:rsidTr="00E50303">
        <w:trPr>
          <w:trHeight w:val="365"/>
        </w:trPr>
        <w:tc>
          <w:tcPr>
            <w:tcW w:w="5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省份</w:t>
            </w:r>
          </w:p>
        </w:tc>
        <w:tc>
          <w:tcPr>
            <w:tcW w:w="1331" w:type="pct"/>
            <w:gridSpan w:val="2"/>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各省录取控制分数线</w:t>
            </w:r>
          </w:p>
        </w:tc>
        <w:tc>
          <w:tcPr>
            <w:tcW w:w="3145" w:type="pct"/>
            <w:gridSpan w:val="6"/>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我校录取分数</w:t>
            </w:r>
          </w:p>
        </w:tc>
      </w:tr>
      <w:tr w:rsidR="008B1BA3" w:rsidRPr="00E50303" w:rsidTr="00E50303">
        <w:trPr>
          <w:trHeight w:val="365"/>
        </w:trPr>
        <w:tc>
          <w:tcPr>
            <w:tcW w:w="524" w:type="pct"/>
            <w:vMerge/>
            <w:tcBorders>
              <w:top w:val="nil"/>
              <w:left w:val="single" w:sz="4" w:space="0" w:color="auto"/>
              <w:bottom w:val="single" w:sz="4" w:space="0" w:color="auto"/>
              <w:right w:val="single" w:sz="4" w:space="0" w:color="auto"/>
            </w:tcBorders>
            <w:vAlign w:val="center"/>
            <w:hideMark/>
          </w:tcPr>
          <w:p w:rsidR="008B1BA3" w:rsidRPr="00E50303" w:rsidRDefault="008B1BA3" w:rsidP="008B1BA3">
            <w:pPr>
              <w:widowControl/>
              <w:jc w:val="left"/>
              <w:rPr>
                <w:rFonts w:ascii="仿宋" w:eastAsia="仿宋" w:hAnsi="仿宋" w:cs="宋体"/>
                <w:color w:val="000000"/>
                <w:kern w:val="0"/>
              </w:rPr>
            </w:pPr>
          </w:p>
        </w:tc>
        <w:tc>
          <w:tcPr>
            <w:tcW w:w="1331" w:type="pct"/>
            <w:gridSpan w:val="2"/>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二本线</w:t>
            </w:r>
          </w:p>
        </w:tc>
        <w:tc>
          <w:tcPr>
            <w:tcW w:w="1573" w:type="pct"/>
            <w:gridSpan w:val="3"/>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文史</w:t>
            </w:r>
          </w:p>
        </w:tc>
        <w:tc>
          <w:tcPr>
            <w:tcW w:w="1572" w:type="pct"/>
            <w:gridSpan w:val="3"/>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理工</w:t>
            </w:r>
          </w:p>
        </w:tc>
      </w:tr>
      <w:tr w:rsidR="008B1BA3" w:rsidRPr="00E50303" w:rsidTr="00E50303">
        <w:trPr>
          <w:trHeight w:val="365"/>
        </w:trPr>
        <w:tc>
          <w:tcPr>
            <w:tcW w:w="524" w:type="pct"/>
            <w:vMerge/>
            <w:tcBorders>
              <w:top w:val="nil"/>
              <w:left w:val="single" w:sz="4" w:space="0" w:color="auto"/>
              <w:bottom w:val="single" w:sz="4" w:space="0" w:color="auto"/>
              <w:right w:val="single" w:sz="4" w:space="0" w:color="auto"/>
            </w:tcBorders>
            <w:vAlign w:val="center"/>
            <w:hideMark/>
          </w:tcPr>
          <w:p w:rsidR="008B1BA3" w:rsidRPr="00E50303" w:rsidRDefault="008B1BA3" w:rsidP="008B1BA3">
            <w:pPr>
              <w:widowControl/>
              <w:jc w:val="left"/>
              <w:rPr>
                <w:rFonts w:ascii="仿宋" w:eastAsia="仿宋" w:hAnsi="仿宋" w:cs="宋体"/>
                <w:color w:val="000000"/>
                <w:kern w:val="0"/>
              </w:rPr>
            </w:pPr>
          </w:p>
        </w:tc>
        <w:tc>
          <w:tcPr>
            <w:tcW w:w="665"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文史</w:t>
            </w:r>
          </w:p>
        </w:tc>
        <w:tc>
          <w:tcPr>
            <w:tcW w:w="666"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理工</w:t>
            </w:r>
          </w:p>
        </w:tc>
        <w:tc>
          <w:tcPr>
            <w:tcW w:w="524"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最低分</w:t>
            </w:r>
          </w:p>
        </w:tc>
        <w:tc>
          <w:tcPr>
            <w:tcW w:w="524"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平均分</w:t>
            </w:r>
          </w:p>
        </w:tc>
        <w:tc>
          <w:tcPr>
            <w:tcW w:w="525"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最高分</w:t>
            </w:r>
          </w:p>
        </w:tc>
        <w:tc>
          <w:tcPr>
            <w:tcW w:w="524"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最低分</w:t>
            </w:r>
          </w:p>
        </w:tc>
        <w:tc>
          <w:tcPr>
            <w:tcW w:w="524"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平均分</w:t>
            </w:r>
          </w:p>
        </w:tc>
        <w:tc>
          <w:tcPr>
            <w:tcW w:w="524" w:type="pct"/>
            <w:tcBorders>
              <w:top w:val="nil"/>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最高分</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北京</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olor w:val="000000"/>
                <w:kern w:val="0"/>
              </w:rPr>
            </w:pPr>
            <w:r w:rsidRPr="00E50303">
              <w:rPr>
                <w:rFonts w:ascii="仿宋" w:eastAsia="仿宋" w:hAnsi="仿宋" w:hint="eastAsia"/>
                <w:color w:val="000000"/>
              </w:rPr>
              <w:t>532</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olor w:val="000000"/>
                <w:kern w:val="0"/>
              </w:rPr>
            </w:pPr>
            <w:r w:rsidRPr="00E50303">
              <w:rPr>
                <w:rFonts w:ascii="仿宋" w:eastAsia="仿宋" w:hAnsi="仿宋" w:hint="eastAsia"/>
                <w:color w:val="000000"/>
              </w:rPr>
              <w:t>546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554.4</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578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olor w:val="000000"/>
                <w:kern w:val="0"/>
              </w:rPr>
            </w:pPr>
            <w:r w:rsidRPr="00E50303">
              <w:rPr>
                <w:rFonts w:ascii="仿宋" w:eastAsia="仿宋" w:hAnsi="仿宋" w:hint="eastAsia"/>
                <w:color w:val="000000"/>
              </w:rPr>
              <w:t>509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521.4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547</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河北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416</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364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537.4</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548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536.7</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555</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山西</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460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506.7</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517</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505.8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528</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内蒙古</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375</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346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484.5</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497</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478.7</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497</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辽宁</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417</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373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504.4</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吉林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s="宋体"/>
                <w:color w:val="000000"/>
              </w:rPr>
            </w:pPr>
            <w:r w:rsidRPr="00E50303">
              <w:rPr>
                <w:rFonts w:ascii="仿宋" w:eastAsia="仿宋" w:hAnsi="仿宋" w:hint="eastAsia"/>
                <w:color w:val="000000"/>
              </w:rPr>
              <w:t>464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495.3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529</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黑龙江</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369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s="宋体"/>
                <w:color w:val="000000"/>
              </w:rPr>
            </w:pPr>
            <w:r w:rsidRPr="00E50303">
              <w:rPr>
                <w:rFonts w:ascii="仿宋" w:eastAsia="仿宋" w:hAnsi="仿宋" w:hint="eastAsia"/>
                <w:color w:val="000000"/>
              </w:rPr>
              <w:t>477</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489.1</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485.3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517</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上海</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368</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360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370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386.4</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379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385.9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408</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江苏</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325</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315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335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339.4</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355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325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331.3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336</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浙江</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462</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531.1</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549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502.8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515</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安徽</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482</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518.6</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512.9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520</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福建</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352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484.4</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445.9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455</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江西</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445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518.6</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525.9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534</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山东</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474</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451</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527.9</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543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531.9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555</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河南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458</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447</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518.1</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523.3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568</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湖北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350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516.5</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499.1</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509</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湖南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476</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519.5</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497.3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521</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广东</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417</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461.6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478</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广西</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400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333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s="宋体"/>
                <w:color w:val="000000"/>
              </w:rPr>
            </w:pPr>
            <w:r w:rsidRPr="00E50303">
              <w:rPr>
                <w:rFonts w:ascii="仿宋" w:eastAsia="仿宋" w:hAnsi="仿宋" w:hint="eastAsia"/>
                <w:color w:val="000000"/>
              </w:rPr>
              <w:t>459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489.3</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454.2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478</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lastRenderedPageBreak/>
              <w:t>海南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577</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543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590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616.6</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652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573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583.2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602</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重庆</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435</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515.3</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526</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511</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525</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四川</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539</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542.9</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553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531</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538.8</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560</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贵州</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457</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365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441.4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454</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云南</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495</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445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464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480.3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513</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陕西</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460</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423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rPr>
            </w:pPr>
            <w:r w:rsidRPr="00E50303">
              <w:rPr>
                <w:rFonts w:ascii="仿宋" w:eastAsia="仿宋" w:hAnsi="仿宋" w:cs="宋体" w:hint="eastAsia"/>
                <w:color w:val="000000"/>
                <w:kern w:val="0"/>
              </w:rPr>
              <w:t>——</w:t>
            </w:r>
          </w:p>
        </w:tc>
      </w:tr>
      <w:tr w:rsidR="008B1BA3" w:rsidRPr="00E50303" w:rsidTr="00E50303">
        <w:trPr>
          <w:trHeight w:val="36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甘肃</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455</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435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s="宋体"/>
                <w:color w:val="000000"/>
              </w:rPr>
            </w:pPr>
            <w:r w:rsidRPr="00E50303">
              <w:rPr>
                <w:rFonts w:ascii="仿宋" w:eastAsia="仿宋" w:hAnsi="仿宋" w:hint="eastAsia"/>
                <w:color w:val="000000"/>
              </w:rPr>
              <w:t>484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494.5</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s="宋体"/>
                <w:color w:val="000000"/>
              </w:rPr>
            </w:pPr>
            <w:r w:rsidRPr="00E50303">
              <w:rPr>
                <w:rFonts w:ascii="仿宋" w:eastAsia="仿宋" w:hAnsi="仿宋" w:hint="eastAsia"/>
                <w:color w:val="000000"/>
              </w:rPr>
              <w:t>472</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481.1</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502</w:t>
            </w:r>
          </w:p>
        </w:tc>
      </w:tr>
      <w:tr w:rsidR="008B1BA3" w:rsidRPr="00E50303" w:rsidTr="00E50303">
        <w:trPr>
          <w:trHeight w:val="365"/>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widowControl/>
              <w:jc w:val="center"/>
              <w:rPr>
                <w:rFonts w:ascii="仿宋" w:eastAsia="仿宋" w:hAnsi="仿宋" w:cs="宋体"/>
                <w:color w:val="000000"/>
                <w:kern w:val="0"/>
              </w:rPr>
            </w:pPr>
            <w:r w:rsidRPr="00E50303">
              <w:rPr>
                <w:rFonts w:ascii="仿宋" w:eastAsia="仿宋" w:hAnsi="仿宋" w:cs="宋体" w:hint="eastAsia"/>
                <w:color w:val="000000"/>
                <w:kern w:val="0"/>
              </w:rPr>
              <w:t>新疆</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415</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394</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477.2</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500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441</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453.3</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BA3" w:rsidRPr="00E50303" w:rsidRDefault="008B1BA3" w:rsidP="008B1BA3">
            <w:pPr>
              <w:jc w:val="center"/>
              <w:rPr>
                <w:rFonts w:ascii="仿宋" w:eastAsia="仿宋" w:hAnsi="仿宋"/>
                <w:color w:val="000000"/>
              </w:rPr>
            </w:pPr>
            <w:r w:rsidRPr="00E50303">
              <w:rPr>
                <w:rFonts w:ascii="仿宋" w:eastAsia="仿宋" w:hAnsi="仿宋" w:hint="eastAsia"/>
                <w:color w:val="000000"/>
              </w:rPr>
              <w:t>485</w:t>
            </w:r>
          </w:p>
        </w:tc>
      </w:tr>
      <w:tr w:rsidR="008B1BA3" w:rsidRPr="00E50303" w:rsidTr="00E50303">
        <w:trPr>
          <w:trHeight w:val="365"/>
        </w:trPr>
        <w:tc>
          <w:tcPr>
            <w:tcW w:w="5000" w:type="pct"/>
            <w:gridSpan w:val="9"/>
            <w:tcBorders>
              <w:top w:val="single" w:sz="4" w:space="0" w:color="auto"/>
            </w:tcBorders>
            <w:shd w:val="clear" w:color="auto" w:fill="auto"/>
            <w:noWrap/>
            <w:vAlign w:val="center"/>
          </w:tcPr>
          <w:p w:rsidR="008B1BA3" w:rsidRPr="00E50303" w:rsidRDefault="008B1BA3" w:rsidP="008B1BA3">
            <w:pPr>
              <w:widowControl/>
              <w:jc w:val="left"/>
              <w:rPr>
                <w:rFonts w:ascii="仿宋" w:eastAsia="仿宋" w:hAnsi="仿宋" w:cs="宋体"/>
                <w:color w:val="000000"/>
                <w:kern w:val="0"/>
                <w:sz w:val="18"/>
                <w:szCs w:val="18"/>
              </w:rPr>
            </w:pPr>
            <w:r w:rsidRPr="00E50303">
              <w:rPr>
                <w:rFonts w:ascii="仿宋" w:eastAsia="仿宋" w:hAnsi="仿宋" w:cs="宋体" w:hint="eastAsia"/>
                <w:color w:val="000000"/>
                <w:kern w:val="0"/>
                <w:sz w:val="18"/>
                <w:szCs w:val="18"/>
              </w:rPr>
              <w:t>注：各省（区、市）分专业录取成绩详见我校招生信息网。</w:t>
            </w:r>
          </w:p>
        </w:tc>
      </w:tr>
      <w:bookmarkEnd w:id="0"/>
    </w:tbl>
    <w:p w:rsidR="007B657C" w:rsidRPr="00E50303" w:rsidRDefault="007B657C" w:rsidP="00E50303">
      <w:pPr>
        <w:pStyle w:val="a6"/>
        <w:shd w:val="clear" w:color="auto" w:fill="FFFFFF"/>
        <w:spacing w:before="0" w:beforeAutospacing="0" w:after="0" w:afterAutospacing="0"/>
        <w:ind w:right="600" w:firstLineChars="200" w:firstLine="400"/>
        <w:rPr>
          <w:rFonts w:ascii="仿宋" w:eastAsia="仿宋" w:hAnsi="仿宋"/>
          <w:sz w:val="20"/>
          <w:szCs w:val="21"/>
        </w:rPr>
      </w:pPr>
    </w:p>
    <w:tbl>
      <w:tblPr>
        <w:tblW w:w="5000" w:type="pct"/>
        <w:jc w:val="center"/>
        <w:tblLook w:val="04A0" w:firstRow="1" w:lastRow="0" w:firstColumn="1" w:lastColumn="0" w:noHBand="0" w:noVBand="1"/>
      </w:tblPr>
      <w:tblGrid>
        <w:gridCol w:w="1173"/>
        <w:gridCol w:w="1358"/>
        <w:gridCol w:w="1209"/>
        <w:gridCol w:w="1057"/>
        <w:gridCol w:w="1055"/>
        <w:gridCol w:w="1057"/>
        <w:gridCol w:w="1031"/>
        <w:gridCol w:w="1055"/>
        <w:gridCol w:w="1057"/>
      </w:tblGrid>
      <w:tr w:rsidR="00E50303" w:rsidRPr="00E50303" w:rsidTr="00E50303">
        <w:trPr>
          <w:trHeight w:val="406"/>
          <w:jc w:val="center"/>
        </w:trPr>
        <w:tc>
          <w:tcPr>
            <w:tcW w:w="5000" w:type="pct"/>
            <w:gridSpan w:val="9"/>
            <w:tcBorders>
              <w:bottom w:val="single" w:sz="4" w:space="0" w:color="auto"/>
            </w:tcBorders>
            <w:shd w:val="clear" w:color="auto" w:fill="auto"/>
            <w:noWrap/>
            <w:vAlign w:val="center"/>
            <w:hideMark/>
          </w:tcPr>
          <w:p w:rsidR="00E50303" w:rsidRPr="00C93419" w:rsidRDefault="00E50303" w:rsidP="00E50303">
            <w:pPr>
              <w:widowControl/>
              <w:jc w:val="left"/>
              <w:rPr>
                <w:rFonts w:ascii="仿宋" w:eastAsia="仿宋" w:hAnsi="仿宋" w:cs="宋体"/>
                <w:b/>
                <w:kern w:val="0"/>
                <w:sz w:val="28"/>
              </w:rPr>
            </w:pPr>
            <w:r w:rsidRPr="00C93419">
              <w:rPr>
                <w:rFonts w:ascii="仿宋" w:eastAsia="仿宋" w:hAnsi="仿宋" w:cs="宋体" w:hint="eastAsia"/>
                <w:b/>
                <w:kern w:val="0"/>
                <w:sz w:val="28"/>
              </w:rPr>
              <w:t>本二批·201</w:t>
            </w:r>
            <w:r w:rsidRPr="00C93419">
              <w:rPr>
                <w:rFonts w:ascii="仿宋" w:eastAsia="仿宋" w:hAnsi="仿宋" w:cs="宋体"/>
                <w:b/>
                <w:kern w:val="0"/>
                <w:sz w:val="28"/>
              </w:rPr>
              <w:t>5</w:t>
            </w:r>
            <w:r w:rsidRPr="00C93419">
              <w:rPr>
                <w:rFonts w:ascii="仿宋" w:eastAsia="仿宋" w:hAnsi="仿宋" w:cs="宋体" w:hint="eastAsia"/>
                <w:b/>
                <w:kern w:val="0"/>
                <w:sz w:val="28"/>
              </w:rPr>
              <w:t>年录取分数统计</w:t>
            </w:r>
          </w:p>
        </w:tc>
      </w:tr>
      <w:tr w:rsidR="007B657C" w:rsidRPr="00E50303" w:rsidTr="00E50303">
        <w:trPr>
          <w:trHeight w:val="382"/>
          <w:jc w:val="center"/>
        </w:trPr>
        <w:tc>
          <w:tcPr>
            <w:tcW w:w="5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省份</w:t>
            </w:r>
          </w:p>
        </w:tc>
        <w:tc>
          <w:tcPr>
            <w:tcW w:w="1276" w:type="pct"/>
            <w:gridSpan w:val="2"/>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各省录取控制分数线</w:t>
            </w:r>
          </w:p>
        </w:tc>
        <w:tc>
          <w:tcPr>
            <w:tcW w:w="3141" w:type="pct"/>
            <w:gridSpan w:val="6"/>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我校录取分数</w:t>
            </w:r>
          </w:p>
        </w:tc>
      </w:tr>
      <w:tr w:rsidR="007B657C" w:rsidRPr="00E50303" w:rsidTr="00E50303">
        <w:trPr>
          <w:trHeight w:val="382"/>
          <w:jc w:val="center"/>
        </w:trPr>
        <w:tc>
          <w:tcPr>
            <w:tcW w:w="583" w:type="pct"/>
            <w:vMerge/>
            <w:tcBorders>
              <w:top w:val="nil"/>
              <w:left w:val="single" w:sz="4" w:space="0" w:color="auto"/>
              <w:bottom w:val="single" w:sz="4" w:space="0" w:color="auto"/>
              <w:right w:val="single" w:sz="4" w:space="0" w:color="auto"/>
            </w:tcBorders>
            <w:vAlign w:val="center"/>
            <w:hideMark/>
          </w:tcPr>
          <w:p w:rsidR="007B657C" w:rsidRPr="00E50303" w:rsidRDefault="007B657C" w:rsidP="0065613B">
            <w:pPr>
              <w:widowControl/>
              <w:jc w:val="left"/>
              <w:rPr>
                <w:rFonts w:ascii="仿宋" w:eastAsia="仿宋" w:hAnsi="仿宋" w:cs="宋体"/>
                <w:color w:val="000000"/>
                <w:kern w:val="0"/>
              </w:rPr>
            </w:pPr>
          </w:p>
        </w:tc>
        <w:tc>
          <w:tcPr>
            <w:tcW w:w="1276" w:type="pct"/>
            <w:gridSpan w:val="2"/>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二本线</w:t>
            </w:r>
          </w:p>
        </w:tc>
        <w:tc>
          <w:tcPr>
            <w:tcW w:w="1577" w:type="pct"/>
            <w:gridSpan w:val="3"/>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文史</w:t>
            </w:r>
          </w:p>
        </w:tc>
        <w:tc>
          <w:tcPr>
            <w:tcW w:w="1564" w:type="pct"/>
            <w:gridSpan w:val="3"/>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理工</w:t>
            </w:r>
          </w:p>
        </w:tc>
      </w:tr>
      <w:tr w:rsidR="007B657C" w:rsidRPr="00E50303" w:rsidTr="00E50303">
        <w:trPr>
          <w:trHeight w:val="382"/>
          <w:jc w:val="center"/>
        </w:trPr>
        <w:tc>
          <w:tcPr>
            <w:tcW w:w="583" w:type="pct"/>
            <w:vMerge/>
            <w:tcBorders>
              <w:top w:val="nil"/>
              <w:left w:val="single" w:sz="4" w:space="0" w:color="auto"/>
              <w:bottom w:val="single" w:sz="4" w:space="0" w:color="auto"/>
              <w:right w:val="single" w:sz="4" w:space="0" w:color="auto"/>
            </w:tcBorders>
            <w:vAlign w:val="center"/>
            <w:hideMark/>
          </w:tcPr>
          <w:p w:rsidR="007B657C" w:rsidRPr="00E50303" w:rsidRDefault="007B657C" w:rsidP="0065613B">
            <w:pPr>
              <w:widowControl/>
              <w:jc w:val="left"/>
              <w:rPr>
                <w:rFonts w:ascii="仿宋" w:eastAsia="仿宋" w:hAnsi="仿宋" w:cs="宋体"/>
                <w:color w:val="000000"/>
                <w:kern w:val="0"/>
              </w:rPr>
            </w:pPr>
          </w:p>
        </w:tc>
        <w:tc>
          <w:tcPr>
            <w:tcW w:w="67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文史</w:t>
            </w:r>
          </w:p>
        </w:tc>
        <w:tc>
          <w:tcPr>
            <w:tcW w:w="601"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理工</w:t>
            </w:r>
          </w:p>
        </w:tc>
        <w:tc>
          <w:tcPr>
            <w:tcW w:w="52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最低分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平均分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最高分</w:t>
            </w:r>
          </w:p>
        </w:tc>
        <w:tc>
          <w:tcPr>
            <w:tcW w:w="513"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最低分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平均分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最高分</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北京</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527</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495</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551.5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566</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510</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519.9</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542</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河北</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496</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474</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540.8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567</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545.7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554</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山西</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462</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442</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501.8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513</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502.7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517</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内蒙古</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385</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336</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431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528</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419</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461.8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482</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辽宁</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460</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490</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504.8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534</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吉林</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405</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493.6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524</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黑龙江</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410</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371</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500.2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540</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470</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480.3</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517</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上海</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372</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348</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372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383.2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399</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358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369.6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400</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江苏</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313</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310</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322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327.2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332</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310</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321.2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339</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浙江</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472</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428</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550.8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581</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510.3</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544</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安徽</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558</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511</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591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594.6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600</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557</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福建</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462</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410</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536.4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551</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504.1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520</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江西</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487</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490</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518.2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526</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531.1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543</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山东</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510</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490</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561.8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573</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549.7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563</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河南</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455</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458</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509.5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522</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516</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525.7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568</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湖北</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477</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448</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509</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514.5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531</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486.7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503</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湖南</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481</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455</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502</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518.5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527</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522</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广东</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519</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520</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530</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545</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广西</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380</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320</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493.5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515</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365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413.5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450</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重庆</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532</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527</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558.4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575</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559.4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611</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四川</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473</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445</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508</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537</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554</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521</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526.5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544</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贵州</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372</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395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406.9</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437</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云南</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425</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443</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456.9</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491</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陕西</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440</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458.3</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466</w:t>
            </w:r>
          </w:p>
        </w:tc>
      </w:tr>
      <w:tr w:rsidR="007B657C" w:rsidRPr="00E50303" w:rsidTr="00E50303">
        <w:trPr>
          <w:trHeight w:val="382"/>
          <w:jc w:val="center"/>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lastRenderedPageBreak/>
              <w:t>甘肃</w:t>
            </w:r>
          </w:p>
        </w:tc>
        <w:tc>
          <w:tcPr>
            <w:tcW w:w="67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465</w:t>
            </w:r>
          </w:p>
        </w:tc>
        <w:tc>
          <w:tcPr>
            <w:tcW w:w="601"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417</w:t>
            </w:r>
          </w:p>
        </w:tc>
        <w:tc>
          <w:tcPr>
            <w:tcW w:w="526"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499</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505.4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517</w:t>
            </w:r>
          </w:p>
        </w:tc>
        <w:tc>
          <w:tcPr>
            <w:tcW w:w="513"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454</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463.5</w:t>
            </w:r>
          </w:p>
        </w:tc>
        <w:tc>
          <w:tcPr>
            <w:tcW w:w="525" w:type="pct"/>
            <w:tcBorders>
              <w:top w:val="nil"/>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485</w:t>
            </w:r>
          </w:p>
        </w:tc>
      </w:tr>
      <w:tr w:rsidR="007B657C" w:rsidRPr="00E50303" w:rsidTr="00E50303">
        <w:trPr>
          <w:trHeight w:val="382"/>
          <w:jc w:val="center"/>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新疆</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414</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381</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438</w:t>
            </w:r>
          </w:p>
        </w:tc>
        <w:tc>
          <w:tcPr>
            <w:tcW w:w="525"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461.6</w:t>
            </w:r>
          </w:p>
        </w:tc>
        <w:tc>
          <w:tcPr>
            <w:tcW w:w="525"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479</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416</w:t>
            </w:r>
          </w:p>
        </w:tc>
        <w:tc>
          <w:tcPr>
            <w:tcW w:w="525"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428.2</w:t>
            </w:r>
          </w:p>
        </w:tc>
        <w:tc>
          <w:tcPr>
            <w:tcW w:w="525" w:type="pct"/>
            <w:tcBorders>
              <w:top w:val="single" w:sz="4" w:space="0" w:color="auto"/>
              <w:left w:val="nil"/>
              <w:bottom w:val="single" w:sz="4" w:space="0" w:color="auto"/>
              <w:right w:val="single" w:sz="4" w:space="0" w:color="auto"/>
            </w:tcBorders>
            <w:shd w:val="clear" w:color="auto" w:fill="auto"/>
            <w:noWrap/>
            <w:vAlign w:val="center"/>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447</w:t>
            </w:r>
          </w:p>
        </w:tc>
      </w:tr>
      <w:tr w:rsidR="007B657C" w:rsidRPr="00E50303" w:rsidTr="00E50303">
        <w:trPr>
          <w:trHeight w:val="382"/>
          <w:jc w:val="center"/>
        </w:trPr>
        <w:tc>
          <w:tcPr>
            <w:tcW w:w="5000" w:type="pct"/>
            <w:gridSpan w:val="9"/>
            <w:tcBorders>
              <w:top w:val="single" w:sz="4" w:space="0" w:color="auto"/>
            </w:tcBorders>
            <w:shd w:val="clear" w:color="auto" w:fill="auto"/>
            <w:noWrap/>
            <w:vAlign w:val="center"/>
          </w:tcPr>
          <w:p w:rsidR="007B657C" w:rsidRPr="00E50303" w:rsidRDefault="007B657C" w:rsidP="0065613B">
            <w:pPr>
              <w:widowControl/>
              <w:jc w:val="left"/>
              <w:rPr>
                <w:rFonts w:ascii="仿宋" w:eastAsia="仿宋" w:hAnsi="仿宋" w:cs="宋体"/>
                <w:color w:val="000000"/>
                <w:kern w:val="0"/>
                <w:sz w:val="18"/>
                <w:szCs w:val="18"/>
              </w:rPr>
            </w:pPr>
            <w:r w:rsidRPr="00E50303">
              <w:rPr>
                <w:rFonts w:ascii="仿宋" w:eastAsia="仿宋" w:hAnsi="仿宋" w:cs="宋体" w:hint="eastAsia"/>
                <w:color w:val="000000"/>
                <w:kern w:val="0"/>
                <w:sz w:val="18"/>
                <w:szCs w:val="18"/>
              </w:rPr>
              <w:t>注：各省（区、市）分专业录取成绩详见我校招生信息网。</w:t>
            </w:r>
          </w:p>
        </w:tc>
      </w:tr>
    </w:tbl>
    <w:p w:rsidR="007B657C" w:rsidRPr="00D63C44" w:rsidRDefault="007B657C" w:rsidP="00D63C44">
      <w:pPr>
        <w:pStyle w:val="a6"/>
        <w:shd w:val="clear" w:color="auto" w:fill="FFFFFF"/>
        <w:spacing w:before="0" w:beforeAutospacing="0" w:after="0" w:afterAutospacing="0"/>
        <w:ind w:right="600" w:firstLineChars="200" w:firstLine="400"/>
        <w:rPr>
          <w:rFonts w:ascii="仿宋" w:eastAsia="仿宋" w:hAnsi="仿宋"/>
          <w:sz w:val="20"/>
          <w:szCs w:val="21"/>
        </w:rPr>
      </w:pPr>
    </w:p>
    <w:tbl>
      <w:tblPr>
        <w:tblW w:w="5000" w:type="pct"/>
        <w:jc w:val="center"/>
        <w:tblLook w:val="04A0" w:firstRow="1" w:lastRow="0" w:firstColumn="1" w:lastColumn="0" w:noHBand="0" w:noVBand="1"/>
      </w:tblPr>
      <w:tblGrid>
        <w:gridCol w:w="1038"/>
        <w:gridCol w:w="1053"/>
        <w:gridCol w:w="1053"/>
        <w:gridCol w:w="1650"/>
        <w:gridCol w:w="1036"/>
        <w:gridCol w:w="1036"/>
        <w:gridCol w:w="1036"/>
        <w:gridCol w:w="1037"/>
        <w:gridCol w:w="1037"/>
        <w:gridCol w:w="76"/>
      </w:tblGrid>
      <w:tr w:rsidR="00E50303" w:rsidRPr="00E50303" w:rsidTr="00E50303">
        <w:trPr>
          <w:trHeight w:val="391"/>
          <w:jc w:val="center"/>
        </w:trPr>
        <w:tc>
          <w:tcPr>
            <w:tcW w:w="5000" w:type="pct"/>
            <w:gridSpan w:val="10"/>
            <w:tcBorders>
              <w:bottom w:val="single" w:sz="4" w:space="0" w:color="auto"/>
            </w:tcBorders>
            <w:shd w:val="clear" w:color="auto" w:fill="auto"/>
            <w:noWrap/>
            <w:vAlign w:val="center"/>
            <w:hideMark/>
          </w:tcPr>
          <w:p w:rsidR="00E50303" w:rsidRPr="00C93419" w:rsidRDefault="00E50303" w:rsidP="00E50303">
            <w:pPr>
              <w:widowControl/>
              <w:jc w:val="left"/>
              <w:rPr>
                <w:rFonts w:ascii="仿宋" w:eastAsia="仿宋" w:hAnsi="仿宋" w:cs="宋体"/>
                <w:b/>
                <w:kern w:val="0"/>
                <w:sz w:val="28"/>
              </w:rPr>
            </w:pPr>
            <w:r w:rsidRPr="00C93419">
              <w:rPr>
                <w:rFonts w:ascii="仿宋" w:eastAsia="仿宋" w:hAnsi="仿宋" w:cs="宋体" w:hint="eastAsia"/>
                <w:b/>
                <w:kern w:val="0"/>
                <w:sz w:val="28"/>
              </w:rPr>
              <w:t>本二批·201</w:t>
            </w:r>
            <w:r w:rsidRPr="00C93419">
              <w:rPr>
                <w:rFonts w:ascii="仿宋" w:eastAsia="仿宋" w:hAnsi="仿宋" w:cs="宋体"/>
                <w:b/>
                <w:kern w:val="0"/>
                <w:sz w:val="28"/>
              </w:rPr>
              <w:t>4</w:t>
            </w:r>
            <w:r w:rsidRPr="00C93419">
              <w:rPr>
                <w:rFonts w:ascii="仿宋" w:eastAsia="仿宋" w:hAnsi="仿宋" w:cs="宋体" w:hint="eastAsia"/>
                <w:b/>
                <w:kern w:val="0"/>
                <w:sz w:val="28"/>
              </w:rPr>
              <w:t>年录取分数统计</w:t>
            </w:r>
          </w:p>
        </w:tc>
      </w:tr>
      <w:tr w:rsidR="007B657C" w:rsidRPr="00E50303" w:rsidTr="00E50303">
        <w:trPr>
          <w:gridAfter w:val="1"/>
          <w:wAfter w:w="47" w:type="pct"/>
          <w:trHeight w:val="391"/>
          <w:jc w:val="center"/>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省份</w:t>
            </w: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各省录取控制分数线</w:t>
            </w:r>
          </w:p>
        </w:tc>
        <w:tc>
          <w:tcPr>
            <w:tcW w:w="3455" w:type="pct"/>
            <w:gridSpan w:val="6"/>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我校录取分数</w:t>
            </w:r>
          </w:p>
        </w:tc>
      </w:tr>
      <w:tr w:rsidR="007B657C" w:rsidRPr="00E50303" w:rsidTr="00E50303">
        <w:trPr>
          <w:gridAfter w:val="1"/>
          <w:wAfter w:w="47" w:type="pct"/>
          <w:trHeight w:val="391"/>
          <w:jc w:val="center"/>
        </w:trPr>
        <w:tc>
          <w:tcPr>
            <w:tcW w:w="526" w:type="pct"/>
            <w:vMerge/>
            <w:tcBorders>
              <w:top w:val="nil"/>
              <w:left w:val="single" w:sz="4" w:space="0" w:color="auto"/>
              <w:bottom w:val="single" w:sz="4" w:space="0" w:color="auto"/>
              <w:right w:val="single" w:sz="4" w:space="0" w:color="auto"/>
            </w:tcBorders>
            <w:vAlign w:val="center"/>
            <w:hideMark/>
          </w:tcPr>
          <w:p w:rsidR="007B657C" w:rsidRPr="00E50303" w:rsidRDefault="007B657C" w:rsidP="0065613B">
            <w:pPr>
              <w:widowControl/>
              <w:jc w:val="left"/>
              <w:rPr>
                <w:rFonts w:ascii="仿宋" w:eastAsia="仿宋" w:hAnsi="仿宋" w:cs="宋体"/>
                <w:color w:val="000000"/>
                <w:kern w:val="0"/>
              </w:rPr>
            </w:pP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二本线</w:t>
            </w:r>
          </w:p>
        </w:tc>
        <w:tc>
          <w:tcPr>
            <w:tcW w:w="1880" w:type="pct"/>
            <w:gridSpan w:val="3"/>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文史</w:t>
            </w:r>
          </w:p>
        </w:tc>
        <w:tc>
          <w:tcPr>
            <w:tcW w:w="1575" w:type="pct"/>
            <w:gridSpan w:val="3"/>
            <w:tcBorders>
              <w:top w:val="single" w:sz="4" w:space="0" w:color="auto"/>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理工</w:t>
            </w:r>
          </w:p>
        </w:tc>
      </w:tr>
      <w:tr w:rsidR="007B657C" w:rsidRPr="00E50303" w:rsidTr="00E50303">
        <w:trPr>
          <w:gridAfter w:val="1"/>
          <w:wAfter w:w="47" w:type="pct"/>
          <w:trHeight w:val="391"/>
          <w:jc w:val="center"/>
        </w:trPr>
        <w:tc>
          <w:tcPr>
            <w:tcW w:w="526" w:type="pct"/>
            <w:vMerge/>
            <w:tcBorders>
              <w:top w:val="nil"/>
              <w:left w:val="single" w:sz="4" w:space="0" w:color="auto"/>
              <w:bottom w:val="single" w:sz="4" w:space="0" w:color="auto"/>
              <w:right w:val="single" w:sz="4" w:space="0" w:color="auto"/>
            </w:tcBorders>
            <w:vAlign w:val="center"/>
            <w:hideMark/>
          </w:tcPr>
          <w:p w:rsidR="007B657C" w:rsidRPr="00E50303" w:rsidRDefault="007B657C" w:rsidP="0065613B">
            <w:pPr>
              <w:widowControl/>
              <w:jc w:val="left"/>
              <w:rPr>
                <w:rFonts w:ascii="仿宋" w:eastAsia="仿宋" w:hAnsi="仿宋" w:cs="宋体"/>
                <w:color w:val="000000"/>
                <w:kern w:val="0"/>
              </w:rPr>
            </w:pP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文史</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理工</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最低分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平均分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最高分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最低分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平均分</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最高分</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北京</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507</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495</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531</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519.5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542</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河北</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513</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503</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557.5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581</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山西</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478</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462</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518.5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524.5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533</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内蒙古</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455</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388</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534</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430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508</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辽宁</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490</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450</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523.5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吉林</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459</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445</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503.5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554</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黑龙江</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454</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414</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535</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上海</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390</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351</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393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405.5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418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357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403</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江苏</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301</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312</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306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318.5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331</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313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320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327</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浙江</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485</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420</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550.5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537</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安徽</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500</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438</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464</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494</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福建</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482</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408</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552.5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517</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江西</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479</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471</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514.5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525</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山东</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523</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489</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562.5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580</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河南</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483</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476</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532.5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553</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湖北</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482</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471</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504</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528</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湖南</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501</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442</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549.5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516</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广东</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534</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504</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526</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547</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广西</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463</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407</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504</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491</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重庆</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507</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455</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487.5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512</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四川</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500</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475</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539.5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560</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贵州</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489</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382</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560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393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491</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云南</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500</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445</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578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591.5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605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501</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540</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陕西</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492</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452</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529</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541</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461</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478.5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496</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甘肃</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499</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459</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512</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528</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544</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473</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494</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515</w:t>
            </w:r>
          </w:p>
        </w:tc>
      </w:tr>
      <w:tr w:rsidR="007B657C" w:rsidRPr="00E50303" w:rsidTr="00E50303">
        <w:trPr>
          <w:gridAfter w:val="1"/>
          <w:wAfter w:w="47" w:type="pct"/>
          <w:trHeight w:val="391"/>
          <w:jc w:val="center"/>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新疆</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446</w:t>
            </w:r>
          </w:p>
        </w:tc>
        <w:tc>
          <w:tcPr>
            <w:tcW w:w="486"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405</w:t>
            </w:r>
          </w:p>
        </w:tc>
        <w:tc>
          <w:tcPr>
            <w:tcW w:w="830"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500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518.5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537</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440</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485.5</w:t>
            </w:r>
          </w:p>
        </w:tc>
        <w:tc>
          <w:tcPr>
            <w:tcW w:w="525" w:type="pct"/>
            <w:tcBorders>
              <w:top w:val="nil"/>
              <w:left w:val="nil"/>
              <w:bottom w:val="single" w:sz="4" w:space="0" w:color="auto"/>
              <w:right w:val="single" w:sz="4" w:space="0" w:color="auto"/>
            </w:tcBorders>
            <w:shd w:val="clear" w:color="auto" w:fill="auto"/>
            <w:noWrap/>
            <w:vAlign w:val="center"/>
            <w:hideMark/>
          </w:tcPr>
          <w:p w:rsidR="007B657C" w:rsidRPr="00E50303" w:rsidRDefault="007B657C" w:rsidP="0065613B">
            <w:pPr>
              <w:widowControl/>
              <w:jc w:val="center"/>
              <w:rPr>
                <w:rFonts w:ascii="仿宋" w:eastAsia="仿宋" w:hAnsi="仿宋" w:cs="宋体"/>
                <w:color w:val="000000"/>
                <w:kern w:val="0"/>
              </w:rPr>
            </w:pPr>
            <w:r w:rsidRPr="00E50303">
              <w:rPr>
                <w:rFonts w:ascii="仿宋" w:eastAsia="仿宋" w:hAnsi="仿宋" w:cs="宋体" w:hint="eastAsia"/>
                <w:color w:val="000000"/>
                <w:kern w:val="0"/>
              </w:rPr>
              <w:t>531</w:t>
            </w:r>
          </w:p>
        </w:tc>
      </w:tr>
      <w:tr w:rsidR="007B657C" w:rsidRPr="00E50303" w:rsidTr="00E50303">
        <w:trPr>
          <w:gridAfter w:val="1"/>
          <w:wAfter w:w="47" w:type="pct"/>
          <w:trHeight w:val="391"/>
          <w:jc w:val="center"/>
        </w:trPr>
        <w:tc>
          <w:tcPr>
            <w:tcW w:w="4953" w:type="pct"/>
            <w:gridSpan w:val="9"/>
            <w:tcBorders>
              <w:top w:val="single" w:sz="4" w:space="0" w:color="auto"/>
            </w:tcBorders>
            <w:shd w:val="clear" w:color="auto" w:fill="auto"/>
            <w:noWrap/>
            <w:vAlign w:val="center"/>
          </w:tcPr>
          <w:p w:rsidR="007B657C" w:rsidRPr="00E50303" w:rsidRDefault="007B657C" w:rsidP="00E50303">
            <w:pPr>
              <w:widowControl/>
              <w:jc w:val="left"/>
              <w:rPr>
                <w:rFonts w:ascii="仿宋" w:eastAsia="仿宋" w:hAnsi="仿宋" w:cs="宋体"/>
                <w:color w:val="000000"/>
                <w:kern w:val="0"/>
                <w:sz w:val="18"/>
                <w:szCs w:val="18"/>
              </w:rPr>
            </w:pPr>
            <w:r w:rsidRPr="00E50303">
              <w:rPr>
                <w:rFonts w:ascii="仿宋" w:eastAsia="仿宋" w:hAnsi="仿宋" w:cs="宋体" w:hint="eastAsia"/>
                <w:color w:val="000000"/>
                <w:kern w:val="0"/>
                <w:sz w:val="18"/>
                <w:szCs w:val="18"/>
              </w:rPr>
              <w:t>注：各省（区、市）分专业录取成绩详见我校招生信息网。</w:t>
            </w:r>
          </w:p>
        </w:tc>
      </w:tr>
    </w:tbl>
    <w:p w:rsidR="007B657C" w:rsidRDefault="007B657C" w:rsidP="007B657C">
      <w:pPr>
        <w:rPr>
          <w:rFonts w:ascii="宋体" w:hAnsi="宋体" w:cs="宋体"/>
          <w:b/>
          <w:bCs/>
          <w:color w:val="FF00FF"/>
          <w:sz w:val="30"/>
          <w:szCs w:val="30"/>
        </w:rPr>
      </w:pPr>
    </w:p>
    <w:p w:rsidR="00CD4C4D" w:rsidRDefault="007D112C" w:rsidP="00CD4C4D">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hint="eastAsia"/>
          <w:b/>
          <w:bCs/>
          <w:sz w:val="28"/>
          <w:szCs w:val="28"/>
        </w:rPr>
        <w:lastRenderedPageBreak/>
        <w:t>五</w:t>
      </w:r>
      <w:r>
        <w:rPr>
          <w:rFonts w:ascii="冬青黑体简体中文 W3" w:eastAsia="冬青黑体简体中文 W3" w:hAnsi="冬青黑体简体中文 W3" w:cs="宋体"/>
          <w:b/>
          <w:bCs/>
          <w:sz w:val="28"/>
          <w:szCs w:val="28"/>
        </w:rPr>
        <w:t>、</w:t>
      </w:r>
      <w:r w:rsidR="00CD4C4D" w:rsidRPr="004A4FE9">
        <w:rPr>
          <w:rFonts w:ascii="冬青黑体简体中文 W3" w:eastAsia="冬青黑体简体中文 W3" w:hAnsi="冬青黑体简体中文 W3" w:cs="宋体" w:hint="eastAsia"/>
          <w:b/>
          <w:bCs/>
          <w:sz w:val="28"/>
          <w:szCs w:val="28"/>
        </w:rPr>
        <w:t>2017年</w:t>
      </w:r>
      <w:r w:rsidR="00833172">
        <w:rPr>
          <w:rFonts w:ascii="冬青黑体简体中文 W3" w:eastAsia="冬青黑体简体中文 W3" w:hAnsi="冬青黑体简体中文 W3" w:cs="宋体" w:hint="eastAsia"/>
          <w:b/>
          <w:bCs/>
          <w:sz w:val="28"/>
          <w:szCs w:val="28"/>
        </w:rPr>
        <w:t>本科</w:t>
      </w:r>
      <w:r w:rsidR="00CD4C4D" w:rsidRPr="004A4FE9">
        <w:rPr>
          <w:rFonts w:ascii="冬青黑体简体中文 W3" w:eastAsia="冬青黑体简体中文 W3" w:hAnsi="冬青黑体简体中文 W3" w:cs="宋体" w:hint="eastAsia"/>
          <w:b/>
          <w:bCs/>
          <w:sz w:val="28"/>
          <w:szCs w:val="28"/>
        </w:rPr>
        <w:t>分</w:t>
      </w:r>
      <w:r w:rsidR="00CD4C4D">
        <w:rPr>
          <w:rFonts w:ascii="冬青黑体简体中文 W3" w:eastAsia="冬青黑体简体中文 W3" w:hAnsi="冬青黑体简体中文 W3" w:cs="宋体" w:hint="eastAsia"/>
          <w:b/>
          <w:bCs/>
          <w:sz w:val="28"/>
          <w:szCs w:val="28"/>
        </w:rPr>
        <w:t>省</w:t>
      </w:r>
      <w:r w:rsidR="00CD4C4D" w:rsidRPr="004A4FE9">
        <w:rPr>
          <w:rFonts w:ascii="冬青黑体简体中文 W3" w:eastAsia="冬青黑体简体中文 W3" w:hAnsi="冬青黑体简体中文 W3" w:cs="宋体" w:hint="eastAsia"/>
          <w:b/>
          <w:bCs/>
          <w:sz w:val="28"/>
          <w:szCs w:val="28"/>
        </w:rPr>
        <w:t>分专业招生计划表</w:t>
      </w:r>
    </w:p>
    <w:p w:rsidR="00673C7F" w:rsidRPr="007D112C" w:rsidRDefault="00673C7F" w:rsidP="00CD4C4D">
      <w:pPr>
        <w:spacing w:line="360" w:lineRule="exact"/>
        <w:jc w:val="center"/>
        <w:rPr>
          <w:rFonts w:ascii="仿宋" w:eastAsia="仿宋" w:hAnsi="仿宋" w:cs="宋体"/>
          <w:bCs/>
          <w:sz w:val="18"/>
          <w:szCs w:val="18"/>
        </w:rPr>
      </w:pPr>
      <w:r w:rsidRPr="007D112C">
        <w:rPr>
          <w:rFonts w:ascii="仿宋" w:eastAsia="仿宋" w:hAnsi="仿宋" w:cs="宋体" w:hint="eastAsia"/>
          <w:bCs/>
          <w:sz w:val="18"/>
          <w:szCs w:val="18"/>
        </w:rPr>
        <w:t>（最终</w:t>
      </w:r>
      <w:r w:rsidRPr="007D112C">
        <w:rPr>
          <w:rFonts w:ascii="仿宋" w:eastAsia="仿宋" w:hAnsi="仿宋" w:cs="宋体"/>
          <w:bCs/>
          <w:sz w:val="18"/>
          <w:szCs w:val="18"/>
        </w:rPr>
        <w:t>信息以各省教育考试主管部门公布的志愿填报信息为准</w:t>
      </w:r>
      <w:r w:rsidRPr="007D112C">
        <w:rPr>
          <w:rFonts w:ascii="仿宋" w:eastAsia="仿宋" w:hAnsi="仿宋" w:cs="宋体" w:hint="eastAsia"/>
          <w:bCs/>
          <w:sz w:val="18"/>
          <w:szCs w:val="18"/>
        </w:rPr>
        <w:t>）</w:t>
      </w:r>
    </w:p>
    <w:p w:rsidR="00CD4C4D" w:rsidRPr="00CC21A9" w:rsidRDefault="00CD4C4D" w:rsidP="00CD4C4D">
      <w:pPr>
        <w:spacing w:line="360" w:lineRule="exact"/>
        <w:jc w:val="center"/>
        <w:rPr>
          <w:rFonts w:ascii="冬青黑体简体中文 W3" w:eastAsia="冬青黑体简体中文 W3" w:hAnsi="冬青黑体简体中文 W3" w:cs="宋体"/>
          <w:b/>
          <w:bCs/>
          <w:sz w:val="28"/>
          <w:szCs w:val="28"/>
        </w:rPr>
      </w:pPr>
    </w:p>
    <w:tbl>
      <w:tblPr>
        <w:tblW w:w="5000" w:type="pct"/>
        <w:jc w:val="center"/>
        <w:tblLook w:val="04A0" w:firstRow="1" w:lastRow="0" w:firstColumn="1" w:lastColumn="0" w:noHBand="0" w:noVBand="1"/>
      </w:tblPr>
      <w:tblGrid>
        <w:gridCol w:w="3047"/>
        <w:gridCol w:w="990"/>
        <w:gridCol w:w="670"/>
        <w:gridCol w:w="670"/>
        <w:gridCol w:w="669"/>
        <w:gridCol w:w="669"/>
        <w:gridCol w:w="669"/>
        <w:gridCol w:w="669"/>
        <w:gridCol w:w="669"/>
        <w:gridCol w:w="669"/>
        <w:gridCol w:w="661"/>
      </w:tblGrid>
      <w:tr w:rsidR="00CD4C4D" w:rsidRPr="00CC21A9" w:rsidTr="005A0AB4">
        <w:trPr>
          <w:trHeight w:val="288"/>
          <w:jc w:val="center"/>
        </w:trPr>
        <w:tc>
          <w:tcPr>
            <w:tcW w:w="5000" w:type="pct"/>
            <w:gridSpan w:val="11"/>
            <w:tcBorders>
              <w:bottom w:val="single" w:sz="4" w:space="0" w:color="auto"/>
            </w:tcBorders>
            <w:shd w:val="clear" w:color="auto" w:fill="auto"/>
            <w:noWrap/>
            <w:vAlign w:val="center"/>
          </w:tcPr>
          <w:p w:rsidR="00CD4C4D" w:rsidRPr="00CC21A9" w:rsidRDefault="00CD4C4D" w:rsidP="004F7F38">
            <w:pPr>
              <w:widowControl/>
              <w:jc w:val="center"/>
              <w:rPr>
                <w:rFonts w:ascii="宋体" w:hAnsi="宋体" w:cs="宋体"/>
                <w:kern w:val="0"/>
                <w:sz w:val="20"/>
                <w:szCs w:val="20"/>
              </w:rPr>
            </w:pPr>
            <w:r>
              <w:rPr>
                <w:rFonts w:ascii="冬青黑体简体中文 W3" w:eastAsia="冬青黑体简体中文 W3" w:hAnsi="冬青黑体简体中文 W3" w:cs="宋体" w:hint="eastAsia"/>
                <w:b/>
                <w:bCs/>
                <w:sz w:val="28"/>
                <w:szCs w:val="28"/>
              </w:rPr>
              <w:t>本科</w:t>
            </w:r>
            <w:r>
              <w:rPr>
                <w:rFonts w:ascii="冬青黑体简体中文 W3" w:eastAsia="冬青黑体简体中文 W3" w:hAnsi="冬青黑体简体中文 W3" w:cs="宋体"/>
                <w:b/>
                <w:bCs/>
                <w:sz w:val="28"/>
                <w:szCs w:val="28"/>
              </w:rPr>
              <w:t>一批</w:t>
            </w:r>
          </w:p>
        </w:tc>
      </w:tr>
      <w:tr w:rsidR="00CD4C4D" w:rsidRPr="00807C37" w:rsidTr="005A0AB4">
        <w:trPr>
          <w:trHeight w:val="288"/>
          <w:jc w:val="center"/>
        </w:trPr>
        <w:tc>
          <w:tcPr>
            <w:tcW w:w="1515" w:type="pct"/>
            <w:tcBorders>
              <w:top w:val="single" w:sz="4" w:space="0" w:color="auto"/>
              <w:left w:val="single" w:sz="4" w:space="0" w:color="auto"/>
              <w:bottom w:val="nil"/>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专业</w:t>
            </w:r>
          </w:p>
        </w:tc>
        <w:tc>
          <w:tcPr>
            <w:tcW w:w="492"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合</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北</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山</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内</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安</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福</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湖</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四</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贵</w:t>
            </w:r>
          </w:p>
        </w:tc>
        <w:tc>
          <w:tcPr>
            <w:tcW w:w="33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云</w:t>
            </w:r>
          </w:p>
        </w:tc>
      </w:tr>
      <w:tr w:rsidR="00CD4C4D" w:rsidRPr="00807C37" w:rsidTr="005A0AB4">
        <w:trPr>
          <w:trHeight w:val="288"/>
          <w:jc w:val="center"/>
        </w:trPr>
        <w:tc>
          <w:tcPr>
            <w:tcW w:w="1515" w:type="pct"/>
            <w:tcBorders>
              <w:top w:val="nil"/>
              <w:left w:val="single" w:sz="4" w:space="0" w:color="auto"/>
              <w:bottom w:val="nil"/>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492"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计</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京</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西</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蒙</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徽</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建</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南</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川</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州</w:t>
            </w:r>
          </w:p>
        </w:tc>
        <w:tc>
          <w:tcPr>
            <w:tcW w:w="33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南</w:t>
            </w:r>
          </w:p>
        </w:tc>
      </w:tr>
      <w:tr w:rsidR="00CD4C4D" w:rsidRPr="00807C37" w:rsidTr="005A0AB4">
        <w:trPr>
          <w:trHeight w:val="288"/>
          <w:jc w:val="center"/>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古</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r>
      <w:tr w:rsidR="00CD4C4D" w:rsidRPr="00807C37" w:rsidTr="005A0AB4">
        <w:trPr>
          <w:trHeight w:val="288"/>
          <w:jc w:val="center"/>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B34E69">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△合计</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kern w:val="0"/>
                <w:sz w:val="18"/>
                <w:szCs w:val="18"/>
              </w:rPr>
              <w:t>30</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3</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4</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4</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7</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4</w:t>
            </w:r>
          </w:p>
        </w:tc>
      </w:tr>
      <w:tr w:rsidR="00CD4C4D" w:rsidRPr="00807C37" w:rsidTr="005A0AB4">
        <w:trPr>
          <w:trHeight w:val="288"/>
          <w:jc w:val="center"/>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⊕文史合计</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color w:val="000000"/>
                <w:kern w:val="0"/>
                <w:sz w:val="18"/>
                <w:szCs w:val="18"/>
              </w:rPr>
              <w:t>19</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r>
      <w:tr w:rsidR="00CD4C4D" w:rsidRPr="00807C37" w:rsidTr="005A0AB4">
        <w:trPr>
          <w:trHeight w:val="288"/>
          <w:jc w:val="center"/>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女性学</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19</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r>
      <w:tr w:rsidR="00CD4C4D" w:rsidRPr="00807C37" w:rsidTr="005A0AB4">
        <w:trPr>
          <w:trHeight w:val="288"/>
          <w:jc w:val="center"/>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⊕理工合计</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color w:val="000000"/>
                <w:kern w:val="0"/>
                <w:sz w:val="18"/>
                <w:szCs w:val="18"/>
              </w:rPr>
              <w:t>11</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r>
      <w:tr w:rsidR="00CD4C4D" w:rsidRPr="00807C37" w:rsidTr="005A0AB4">
        <w:trPr>
          <w:trHeight w:val="288"/>
          <w:jc w:val="center"/>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女性学</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11</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r>
    </w:tbl>
    <w:p w:rsidR="00CD4C4D" w:rsidRDefault="00CD4C4D" w:rsidP="004A4FE9">
      <w:pPr>
        <w:spacing w:line="360" w:lineRule="exact"/>
        <w:jc w:val="center"/>
        <w:rPr>
          <w:rFonts w:ascii="冬青黑体简体中文 W3" w:eastAsia="冬青黑体简体中文 W3" w:hAnsi="冬青黑体简体中文 W3" w:cs="宋体"/>
          <w:b/>
          <w:bCs/>
          <w:sz w:val="28"/>
          <w:szCs w:val="28"/>
        </w:rPr>
      </w:pPr>
    </w:p>
    <w:tbl>
      <w:tblPr>
        <w:tblW w:w="5000" w:type="pct"/>
        <w:jc w:val="center"/>
        <w:tblLook w:val="04A0" w:firstRow="1" w:lastRow="0" w:firstColumn="1" w:lastColumn="0" w:noHBand="0" w:noVBand="1"/>
      </w:tblPr>
      <w:tblGrid>
        <w:gridCol w:w="2900"/>
        <w:gridCol w:w="988"/>
        <w:gridCol w:w="683"/>
        <w:gridCol w:w="683"/>
        <w:gridCol w:w="684"/>
        <w:gridCol w:w="684"/>
        <w:gridCol w:w="684"/>
        <w:gridCol w:w="684"/>
        <w:gridCol w:w="684"/>
        <w:gridCol w:w="684"/>
        <w:gridCol w:w="694"/>
      </w:tblGrid>
      <w:tr w:rsidR="00CD4C4D" w:rsidRPr="00CC21A9" w:rsidTr="00D94666">
        <w:trPr>
          <w:trHeight w:val="288"/>
          <w:jc w:val="center"/>
        </w:trPr>
        <w:tc>
          <w:tcPr>
            <w:tcW w:w="5000" w:type="pct"/>
            <w:gridSpan w:val="11"/>
            <w:tcBorders>
              <w:bottom w:val="single" w:sz="4" w:space="0" w:color="auto"/>
            </w:tcBorders>
            <w:shd w:val="clear" w:color="auto" w:fill="auto"/>
            <w:noWrap/>
            <w:vAlign w:val="center"/>
          </w:tcPr>
          <w:p w:rsidR="00CD4C4D" w:rsidRPr="00CC21A9" w:rsidRDefault="00CD4C4D" w:rsidP="00CD4C4D">
            <w:pPr>
              <w:widowControl/>
              <w:jc w:val="center"/>
              <w:rPr>
                <w:rFonts w:ascii="宋体" w:hAnsi="宋体" w:cs="宋体"/>
                <w:kern w:val="0"/>
                <w:sz w:val="20"/>
                <w:szCs w:val="20"/>
              </w:rPr>
            </w:pPr>
            <w:r>
              <w:rPr>
                <w:rFonts w:ascii="冬青黑体简体中文 W3" w:eastAsia="冬青黑体简体中文 W3" w:hAnsi="冬青黑体简体中文 W3" w:cs="宋体" w:hint="eastAsia"/>
                <w:b/>
                <w:bCs/>
                <w:sz w:val="28"/>
                <w:szCs w:val="28"/>
              </w:rPr>
              <w:t>专项本科</w:t>
            </w:r>
            <w:r>
              <w:rPr>
                <w:rFonts w:ascii="冬青黑体简体中文 W3" w:eastAsia="冬青黑体简体中文 W3" w:hAnsi="冬青黑体简体中文 W3" w:cs="宋体"/>
                <w:b/>
                <w:bCs/>
                <w:sz w:val="28"/>
                <w:szCs w:val="28"/>
              </w:rPr>
              <w:t>批</w:t>
            </w:r>
          </w:p>
        </w:tc>
      </w:tr>
      <w:tr w:rsidR="00CD4C4D" w:rsidRPr="00807C37" w:rsidTr="000359D8">
        <w:trPr>
          <w:trHeight w:val="288"/>
          <w:jc w:val="center"/>
        </w:trPr>
        <w:tc>
          <w:tcPr>
            <w:tcW w:w="1443" w:type="pct"/>
            <w:tcBorders>
              <w:top w:val="single" w:sz="4" w:space="0" w:color="auto"/>
              <w:left w:val="single" w:sz="4" w:space="0" w:color="auto"/>
              <w:bottom w:val="nil"/>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专业</w:t>
            </w:r>
          </w:p>
        </w:tc>
        <w:tc>
          <w:tcPr>
            <w:tcW w:w="492"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合</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内</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安</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江</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重</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贵</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云</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陕</w:t>
            </w:r>
          </w:p>
        </w:tc>
        <w:tc>
          <w:tcPr>
            <w:tcW w:w="340"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甘</w:t>
            </w:r>
          </w:p>
        </w:tc>
        <w:tc>
          <w:tcPr>
            <w:tcW w:w="343" w:type="pct"/>
            <w:tcBorders>
              <w:top w:val="single" w:sz="4" w:space="0" w:color="auto"/>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新</w:t>
            </w:r>
          </w:p>
        </w:tc>
      </w:tr>
      <w:tr w:rsidR="00CD4C4D" w:rsidRPr="00807C37" w:rsidTr="000359D8">
        <w:trPr>
          <w:trHeight w:val="288"/>
          <w:jc w:val="center"/>
        </w:trPr>
        <w:tc>
          <w:tcPr>
            <w:tcW w:w="1443" w:type="pct"/>
            <w:tcBorders>
              <w:top w:val="nil"/>
              <w:left w:val="single" w:sz="4" w:space="0" w:color="auto"/>
              <w:bottom w:val="nil"/>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492"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计</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蒙</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徽</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西</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庆</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州</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南</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西</w:t>
            </w:r>
          </w:p>
        </w:tc>
        <w:tc>
          <w:tcPr>
            <w:tcW w:w="340"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肃</w:t>
            </w:r>
          </w:p>
        </w:tc>
        <w:tc>
          <w:tcPr>
            <w:tcW w:w="343" w:type="pct"/>
            <w:tcBorders>
              <w:top w:val="nil"/>
              <w:left w:val="nil"/>
              <w:bottom w:val="nil"/>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疆</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古</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B34E69">
            <w:pPr>
              <w:widowControl/>
              <w:jc w:val="center"/>
              <w:rPr>
                <w:rFonts w:ascii="仿宋" w:eastAsia="仿宋" w:hAnsi="仿宋" w:cs="宋体"/>
                <w:kern w:val="0"/>
                <w:sz w:val="18"/>
                <w:szCs w:val="18"/>
              </w:rPr>
            </w:pPr>
            <w:r w:rsidRPr="00807C37">
              <w:rPr>
                <w:rFonts w:ascii="仿宋" w:eastAsia="仿宋" w:hAnsi="仿宋" w:cs="宋体" w:hint="eastAsia"/>
                <w:kern w:val="0"/>
                <w:sz w:val="18"/>
                <w:szCs w:val="18"/>
              </w:rPr>
              <w:t>△合计</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olor w:val="000000"/>
                <w:sz w:val="18"/>
                <w:szCs w:val="18"/>
              </w:rPr>
            </w:pPr>
            <w:r w:rsidRPr="00807C37">
              <w:rPr>
                <w:rFonts w:ascii="仿宋" w:eastAsia="仿宋" w:hAnsi="仿宋" w:hint="eastAsia"/>
                <w:color w:val="000000"/>
                <w:sz w:val="18"/>
                <w:szCs w:val="18"/>
              </w:rPr>
              <w:t>62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6</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7</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5</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5</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8</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9</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10</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10</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2</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⊕文史合计</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olor w:val="000000"/>
                <w:sz w:val="18"/>
                <w:szCs w:val="18"/>
              </w:rPr>
            </w:pPr>
            <w:r w:rsidRPr="00807C37">
              <w:rPr>
                <w:rFonts w:ascii="仿宋" w:eastAsia="仿宋" w:hAnsi="仿宋" w:hint="eastAsia"/>
                <w:color w:val="000000"/>
                <w:sz w:val="18"/>
                <w:szCs w:val="18"/>
              </w:rPr>
              <w:t>62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6</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7</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5</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5</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8</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9</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10</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10</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jc w:val="center"/>
              <w:rPr>
                <w:rFonts w:ascii="仿宋" w:eastAsia="仿宋" w:hAnsi="仿宋"/>
                <w:color w:val="000000"/>
                <w:sz w:val="18"/>
                <w:szCs w:val="18"/>
              </w:rPr>
            </w:pPr>
            <w:r w:rsidRPr="00807C37">
              <w:rPr>
                <w:rFonts w:ascii="仿宋" w:eastAsia="仿宋" w:hAnsi="仿宋" w:hint="eastAsia"/>
                <w:color w:val="000000"/>
                <w:sz w:val="18"/>
                <w:szCs w:val="18"/>
              </w:rPr>
              <w:t>2</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会计学（贫困专项）</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15</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学前教育（贫困专项）</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25</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6</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金融学（贫困专项）</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20</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3</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4</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r>
      <w:tr w:rsidR="00CD4C4D" w:rsidRPr="00807C37" w:rsidTr="000359D8">
        <w:trPr>
          <w:trHeight w:val="288"/>
          <w:jc w:val="center"/>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CD4C4D" w:rsidRPr="00807C37" w:rsidRDefault="00CD4C4D" w:rsidP="004F7F38">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法学（南疆单列）</w:t>
            </w:r>
          </w:p>
        </w:tc>
        <w:tc>
          <w:tcPr>
            <w:tcW w:w="492"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CD4C4D" w:rsidRPr="00807C37" w:rsidRDefault="00CD4C4D" w:rsidP="004F7F38">
            <w:pPr>
              <w:widowControl/>
              <w:jc w:val="center"/>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2</w:t>
            </w:r>
          </w:p>
        </w:tc>
      </w:tr>
    </w:tbl>
    <w:p w:rsidR="00CD4C4D" w:rsidRDefault="00CD4C4D" w:rsidP="004A4FE9">
      <w:pPr>
        <w:spacing w:line="360" w:lineRule="exact"/>
        <w:jc w:val="center"/>
        <w:rPr>
          <w:rFonts w:ascii="冬青黑体简体中文 W3" w:eastAsia="冬青黑体简体中文 W3" w:hAnsi="冬青黑体简体中文 W3" w:cs="宋体"/>
          <w:b/>
          <w:bCs/>
          <w:sz w:val="28"/>
          <w:szCs w:val="28"/>
        </w:rPr>
      </w:pPr>
    </w:p>
    <w:tbl>
      <w:tblPr>
        <w:tblW w:w="5000" w:type="pct"/>
        <w:tblLook w:val="04A0" w:firstRow="1" w:lastRow="0" w:firstColumn="1" w:lastColumn="0" w:noHBand="0" w:noVBand="1"/>
      </w:tblPr>
      <w:tblGrid>
        <w:gridCol w:w="1178"/>
        <w:gridCol w:w="45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0359D8" w:rsidRPr="000359D8" w:rsidTr="00567319">
        <w:trPr>
          <w:trHeight w:val="276"/>
        </w:trPr>
        <w:tc>
          <w:tcPr>
            <w:tcW w:w="5000" w:type="pct"/>
            <w:gridSpan w:val="27"/>
            <w:tcBorders>
              <w:top w:val="nil"/>
              <w:left w:val="nil"/>
              <w:bottom w:val="single" w:sz="4" w:space="0" w:color="auto"/>
              <w:right w:val="nil"/>
            </w:tcBorders>
            <w:shd w:val="clear" w:color="auto" w:fill="auto"/>
            <w:noWrap/>
            <w:vAlign w:val="center"/>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冬青黑体简体中文 W3" w:eastAsia="冬青黑体简体中文 W3" w:hAnsi="冬青黑体简体中文 W3" w:cs="宋体" w:hint="eastAsia"/>
                <w:b/>
                <w:bCs/>
                <w:sz w:val="28"/>
                <w:szCs w:val="28"/>
              </w:rPr>
              <w:t>本科二</w:t>
            </w:r>
            <w:r w:rsidRPr="000359D8">
              <w:rPr>
                <w:rFonts w:ascii="冬青黑体简体中文 W3" w:eastAsia="冬青黑体简体中文 W3" w:hAnsi="冬青黑体简体中文 W3" w:cs="宋体"/>
                <w:b/>
                <w:bCs/>
                <w:sz w:val="28"/>
                <w:szCs w:val="28"/>
              </w:rPr>
              <w:t>批</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专业</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合计</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北</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京</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河</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北</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山</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西</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内</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蒙</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古</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辽</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宁</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吉</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林</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黑</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龙</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江</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江</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苏</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安</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徽</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福</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建</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江</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西</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山</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东</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河</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南</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湖</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北</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湖</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南</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广</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东</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广</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西</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海</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南</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重</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庆</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四</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川</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贵</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州</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云</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南</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陕</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西</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甘</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肃</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新</w:t>
            </w:r>
          </w:p>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疆</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△合计</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834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77</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color w:val="000000"/>
                <w:spacing w:val="-12"/>
                <w:w w:val="90"/>
                <w:kern w:val="0"/>
                <w:sz w:val="18"/>
                <w:szCs w:val="18"/>
              </w:rPr>
              <w:t>41</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69</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39</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color w:val="000000"/>
                <w:spacing w:val="-12"/>
                <w:w w:val="90"/>
                <w:kern w:val="0"/>
                <w:sz w:val="18"/>
                <w:szCs w:val="18"/>
              </w:rPr>
              <w:t>26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47</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r w:rsidRPr="000359D8">
              <w:rPr>
                <w:rFonts w:ascii="仿宋" w:eastAsia="仿宋" w:hAnsi="仿宋" w:cs="宋体"/>
                <w:color w:val="000000"/>
                <w:spacing w:val="-12"/>
                <w:w w:val="90"/>
                <w:kern w:val="0"/>
                <w:sz w:val="18"/>
                <w:szCs w:val="18"/>
              </w:rPr>
              <w:t>8</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63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29</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9</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39</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⊕文史合计</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395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w:t>
            </w:r>
            <w:r w:rsidRPr="000359D8">
              <w:rPr>
                <w:rFonts w:ascii="仿宋" w:eastAsia="仿宋" w:hAnsi="仿宋" w:cs="宋体"/>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11</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18</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29</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26</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18</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20</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社会工作</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社会学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27</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法学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会计学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审计学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人力资源管理</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市场营销</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18</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旅游管理</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学前教育</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应用心理学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17</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lastRenderedPageBreak/>
              <w:t>英语</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金融学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汉语国际教育</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文化产业管理</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⊕理工合计</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439</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16</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w:t>
            </w:r>
            <w:r w:rsidRPr="000359D8">
              <w:rPr>
                <w:rFonts w:ascii="仿宋" w:eastAsia="仿宋" w:hAnsi="仿宋" w:cs="宋体"/>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27</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17</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r w:rsidRPr="000359D8">
              <w:rPr>
                <w:rFonts w:ascii="仿宋" w:eastAsia="仿宋" w:hAnsi="仿宋" w:cs="宋体"/>
                <w:color w:val="000000"/>
                <w:spacing w:val="-12"/>
                <w:w w:val="90"/>
                <w:kern w:val="0"/>
                <w:sz w:val="18"/>
                <w:szCs w:val="18"/>
              </w:rPr>
              <w:t>7</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16</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18</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19</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9</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0</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21</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社会工作</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29</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社会学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法学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21</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会计学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37</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审计学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27</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财务管理</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人力资源管理</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市场营销</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旅游管理</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学前教育</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应用心理学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计算机科学与技术</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72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英语</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12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r>
      <w:tr w:rsidR="000359D8" w:rsidRPr="000359D8" w:rsidTr="00567319">
        <w:trPr>
          <w:trHeight w:val="276"/>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金融学</w:t>
            </w:r>
          </w:p>
        </w:tc>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51</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2</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4</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spacing w:val="-12"/>
                <w:w w:val="90"/>
                <w:kern w:val="0"/>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right"/>
              <w:rPr>
                <w:rFonts w:ascii="仿宋" w:eastAsia="仿宋" w:hAnsi="仿宋" w:cs="宋体"/>
                <w:color w:val="000000"/>
                <w:spacing w:val="-12"/>
                <w:w w:val="90"/>
                <w:kern w:val="0"/>
                <w:sz w:val="18"/>
                <w:szCs w:val="18"/>
              </w:rPr>
            </w:pPr>
            <w:r w:rsidRPr="000359D8">
              <w:rPr>
                <w:rFonts w:ascii="仿宋" w:eastAsia="仿宋" w:hAnsi="仿宋" w:cs="宋体" w:hint="eastAsia"/>
                <w:color w:val="000000"/>
                <w:spacing w:val="-12"/>
                <w:w w:val="90"/>
                <w:kern w:val="0"/>
                <w:sz w:val="18"/>
                <w:szCs w:val="18"/>
              </w:rPr>
              <w:t>3</w:t>
            </w:r>
          </w:p>
        </w:tc>
      </w:tr>
    </w:tbl>
    <w:p w:rsidR="000359D8" w:rsidRDefault="000359D8" w:rsidP="00376B1E">
      <w:pPr>
        <w:spacing w:line="360" w:lineRule="exact"/>
        <w:jc w:val="center"/>
        <w:rPr>
          <w:rFonts w:ascii="冬青黑体简体中文 W3" w:eastAsia="冬青黑体简体中文 W3" w:hAnsi="冬青黑体简体中文 W3" w:cs="宋体"/>
          <w:b/>
          <w:bCs/>
          <w:sz w:val="28"/>
          <w:szCs w:val="28"/>
        </w:rPr>
      </w:pPr>
    </w:p>
    <w:tbl>
      <w:tblPr>
        <w:tblW w:w="5000" w:type="pct"/>
        <w:jc w:val="center"/>
        <w:tblLook w:val="04A0" w:firstRow="1" w:lastRow="0" w:firstColumn="1" w:lastColumn="0" w:noHBand="0" w:noVBand="1"/>
      </w:tblPr>
      <w:tblGrid>
        <w:gridCol w:w="2513"/>
        <w:gridCol w:w="2513"/>
        <w:gridCol w:w="2513"/>
        <w:gridCol w:w="2513"/>
      </w:tblGrid>
      <w:tr w:rsidR="00D94666" w:rsidRPr="00D94666" w:rsidTr="00D94666">
        <w:trPr>
          <w:trHeight w:val="276"/>
          <w:jc w:val="center"/>
        </w:trPr>
        <w:tc>
          <w:tcPr>
            <w:tcW w:w="5000" w:type="pct"/>
            <w:gridSpan w:val="4"/>
            <w:tcBorders>
              <w:top w:val="nil"/>
              <w:left w:val="nil"/>
              <w:bottom w:val="single" w:sz="4" w:space="0" w:color="auto"/>
              <w:right w:val="nil"/>
            </w:tcBorders>
            <w:shd w:val="clear" w:color="auto" w:fill="auto"/>
            <w:noWrap/>
            <w:vAlign w:val="center"/>
          </w:tcPr>
          <w:p w:rsidR="00D94666" w:rsidRDefault="00D94666" w:rsidP="00D94666">
            <w:pPr>
              <w:widowControl/>
              <w:jc w:val="center"/>
              <w:rPr>
                <w:rFonts w:ascii="等线" w:eastAsia="等线" w:hAnsi="等线" w:cs="宋体"/>
                <w:color w:val="000000"/>
                <w:kern w:val="0"/>
                <w:sz w:val="22"/>
                <w:szCs w:val="22"/>
              </w:rPr>
            </w:pPr>
            <w:r>
              <w:rPr>
                <w:rFonts w:ascii="冬青黑体简体中文 W3" w:eastAsia="冬青黑体简体中文 W3" w:hAnsi="冬青黑体简体中文 W3" w:cs="宋体" w:hint="eastAsia"/>
                <w:b/>
                <w:bCs/>
                <w:sz w:val="28"/>
                <w:szCs w:val="28"/>
              </w:rPr>
              <w:t>综合</w:t>
            </w:r>
            <w:r>
              <w:rPr>
                <w:rFonts w:ascii="冬青黑体简体中文 W3" w:eastAsia="冬青黑体简体中文 W3" w:hAnsi="冬青黑体简体中文 W3" w:cs="宋体"/>
                <w:b/>
                <w:bCs/>
                <w:sz w:val="28"/>
                <w:szCs w:val="28"/>
              </w:rPr>
              <w:t>改革</w:t>
            </w:r>
            <w:r>
              <w:rPr>
                <w:rFonts w:ascii="冬青黑体简体中文 W3" w:eastAsia="冬青黑体简体中文 W3" w:hAnsi="冬青黑体简体中文 W3" w:cs="宋体" w:hint="eastAsia"/>
                <w:b/>
                <w:bCs/>
                <w:sz w:val="28"/>
                <w:szCs w:val="28"/>
              </w:rPr>
              <w:t>本科</w:t>
            </w:r>
            <w:r>
              <w:rPr>
                <w:rFonts w:ascii="冬青黑体简体中文 W3" w:eastAsia="冬青黑体简体中文 W3" w:hAnsi="冬青黑体简体中文 W3" w:cs="宋体"/>
                <w:b/>
                <w:bCs/>
                <w:sz w:val="28"/>
                <w:szCs w:val="28"/>
              </w:rPr>
              <w:t>批</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666" w:rsidRPr="00B34E69" w:rsidRDefault="00D94666" w:rsidP="00D94666">
            <w:pPr>
              <w:widowControl/>
              <w:jc w:val="left"/>
              <w:rPr>
                <w:rFonts w:ascii="仿宋" w:eastAsia="仿宋" w:hAnsi="仿宋" w:cs="宋体"/>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合计</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666" w:rsidRPr="00B34E69" w:rsidRDefault="00D94666" w:rsidP="00D94666">
            <w:pPr>
              <w:widowControl/>
              <w:jc w:val="center"/>
              <w:rPr>
                <w:rFonts w:ascii="仿宋" w:eastAsia="仿宋" w:hAnsi="仿宋" w:cs="宋体"/>
                <w:color w:val="000000"/>
                <w:kern w:val="0"/>
                <w:sz w:val="18"/>
                <w:szCs w:val="18"/>
              </w:rPr>
            </w:pPr>
            <w:r w:rsidRPr="00B34E69">
              <w:rPr>
                <w:rFonts w:ascii="仿宋" w:eastAsia="仿宋" w:hAnsi="仿宋" w:cs="宋体" w:hint="eastAsia"/>
                <w:color w:val="000000"/>
                <w:kern w:val="0"/>
                <w:sz w:val="18"/>
                <w:szCs w:val="18"/>
              </w:rPr>
              <w:t>上海</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666" w:rsidRPr="00B34E69" w:rsidRDefault="00D94666" w:rsidP="00D94666">
            <w:pPr>
              <w:widowControl/>
              <w:jc w:val="center"/>
              <w:rPr>
                <w:rFonts w:ascii="仿宋" w:eastAsia="仿宋" w:hAnsi="仿宋" w:cs="宋体"/>
                <w:color w:val="000000"/>
                <w:kern w:val="0"/>
                <w:sz w:val="18"/>
                <w:szCs w:val="18"/>
              </w:rPr>
            </w:pPr>
            <w:r w:rsidRPr="00B34E69">
              <w:rPr>
                <w:rFonts w:ascii="仿宋" w:eastAsia="仿宋" w:hAnsi="仿宋" w:cs="宋体" w:hint="eastAsia"/>
                <w:color w:val="000000"/>
                <w:kern w:val="0"/>
                <w:sz w:val="18"/>
                <w:szCs w:val="18"/>
              </w:rPr>
              <w:t>浙江</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B34E69">
            <w:pPr>
              <w:widowControl/>
              <w:jc w:val="center"/>
              <w:rPr>
                <w:rFonts w:ascii="仿宋" w:eastAsia="仿宋" w:hAnsi="仿宋" w:cs="宋体"/>
                <w:kern w:val="0"/>
                <w:sz w:val="18"/>
                <w:szCs w:val="18"/>
              </w:rPr>
            </w:pPr>
            <w:r w:rsidRPr="00B34E69">
              <w:rPr>
                <w:rFonts w:ascii="仿宋" w:eastAsia="仿宋" w:hAnsi="仿宋" w:cs="宋体" w:hint="eastAsia"/>
                <w:kern w:val="0"/>
                <w:sz w:val="18"/>
                <w:szCs w:val="18"/>
              </w:rPr>
              <w:t>△合计</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4666" w:rsidRPr="00D94666" w:rsidRDefault="00D94666" w:rsidP="00D94666">
            <w:pPr>
              <w:widowControl/>
              <w:jc w:val="center"/>
              <w:rPr>
                <w:rFonts w:ascii="仿宋" w:eastAsia="仿宋" w:hAnsi="仿宋" w:cs="宋体"/>
                <w:color w:val="000000"/>
                <w:kern w:val="0"/>
                <w:sz w:val="18"/>
                <w:szCs w:val="18"/>
              </w:rPr>
            </w:pPr>
            <w:r w:rsidRPr="00B34E69">
              <w:rPr>
                <w:rFonts w:ascii="仿宋" w:eastAsia="仿宋" w:hAnsi="仿宋" w:cs="宋体" w:hint="eastAsia"/>
                <w:color w:val="000000"/>
                <w:kern w:val="0"/>
                <w:sz w:val="18"/>
                <w:szCs w:val="18"/>
              </w:rPr>
              <w:t>71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39</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32</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社会工作</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7</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法学</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3</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3</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会计学</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人力资源管理</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市场营销</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旅游管理</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学前教育</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43</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35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8</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英语</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2</w:t>
            </w:r>
          </w:p>
        </w:tc>
      </w:tr>
      <w:tr w:rsidR="00D94666" w:rsidRPr="00B34E69" w:rsidTr="00D94666">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left"/>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汉语国际教育</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8</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666" w:rsidRPr="00D94666" w:rsidRDefault="00D94666" w:rsidP="00D94666">
            <w:pPr>
              <w:widowControl/>
              <w:jc w:val="center"/>
              <w:rPr>
                <w:rFonts w:ascii="仿宋" w:eastAsia="仿宋" w:hAnsi="仿宋" w:cs="宋体"/>
                <w:color w:val="000000"/>
                <w:kern w:val="0"/>
                <w:sz w:val="18"/>
                <w:szCs w:val="18"/>
              </w:rPr>
            </w:pPr>
            <w:r w:rsidRPr="00D94666">
              <w:rPr>
                <w:rFonts w:ascii="仿宋" w:eastAsia="仿宋" w:hAnsi="仿宋" w:cs="宋体" w:hint="eastAsia"/>
                <w:color w:val="000000"/>
                <w:kern w:val="0"/>
                <w:sz w:val="18"/>
                <w:szCs w:val="18"/>
              </w:rPr>
              <w:t>4</w:t>
            </w:r>
          </w:p>
        </w:tc>
      </w:tr>
    </w:tbl>
    <w:p w:rsidR="006763E0" w:rsidRDefault="006763E0" w:rsidP="006763E0">
      <w:pPr>
        <w:spacing w:line="360" w:lineRule="exact"/>
        <w:jc w:val="center"/>
        <w:rPr>
          <w:rFonts w:ascii="冬青黑体简体中文 W3" w:eastAsia="冬青黑体简体中文 W3" w:hAnsi="冬青黑体简体中文 W3" w:cs="宋体"/>
          <w:b/>
          <w:bCs/>
          <w:sz w:val="28"/>
          <w:szCs w:val="28"/>
        </w:rPr>
      </w:pPr>
    </w:p>
    <w:tbl>
      <w:tblPr>
        <w:tblpPr w:leftFromText="180" w:rightFromText="180" w:vertAnchor="text" w:horzAnchor="page" w:tblpXSpec="center" w:tblpY="378"/>
        <w:tblW w:w="5000" w:type="pct"/>
        <w:tblLook w:val="04A0" w:firstRow="1" w:lastRow="0" w:firstColumn="1" w:lastColumn="0" w:noHBand="0" w:noVBand="1"/>
      </w:tblPr>
      <w:tblGrid>
        <w:gridCol w:w="2416"/>
        <w:gridCol w:w="745"/>
        <w:gridCol w:w="528"/>
        <w:gridCol w:w="528"/>
        <w:gridCol w:w="529"/>
        <w:gridCol w:w="529"/>
        <w:gridCol w:w="529"/>
        <w:gridCol w:w="529"/>
        <w:gridCol w:w="529"/>
        <w:gridCol w:w="529"/>
        <w:gridCol w:w="529"/>
        <w:gridCol w:w="529"/>
        <w:gridCol w:w="529"/>
        <w:gridCol w:w="529"/>
        <w:gridCol w:w="545"/>
      </w:tblGrid>
      <w:tr w:rsidR="000359D8" w:rsidRPr="000359D8" w:rsidTr="00567319">
        <w:trPr>
          <w:trHeight w:val="288"/>
        </w:trPr>
        <w:tc>
          <w:tcPr>
            <w:tcW w:w="5000" w:type="pct"/>
            <w:gridSpan w:val="15"/>
            <w:tcBorders>
              <w:bottom w:val="single" w:sz="4" w:space="0" w:color="auto"/>
            </w:tcBorders>
            <w:shd w:val="clear" w:color="auto" w:fill="auto"/>
            <w:noWrap/>
            <w:vAlign w:val="center"/>
          </w:tcPr>
          <w:p w:rsidR="000359D8" w:rsidRPr="000359D8" w:rsidRDefault="000359D8" w:rsidP="000359D8">
            <w:pPr>
              <w:widowControl/>
              <w:jc w:val="center"/>
              <w:rPr>
                <w:rFonts w:ascii="宋体" w:hAnsi="宋体" w:cs="宋体"/>
                <w:kern w:val="0"/>
                <w:sz w:val="20"/>
                <w:szCs w:val="20"/>
              </w:rPr>
            </w:pPr>
            <w:r w:rsidRPr="000359D8">
              <w:rPr>
                <w:rFonts w:ascii="冬青黑体简体中文 W3" w:eastAsia="冬青黑体简体中文 W3" w:hAnsi="冬青黑体简体中文 W3" w:cs="宋体" w:hint="eastAsia"/>
                <w:b/>
                <w:bCs/>
                <w:sz w:val="28"/>
                <w:szCs w:val="28"/>
              </w:rPr>
              <w:t>艺术类本科</w:t>
            </w:r>
            <w:r w:rsidRPr="000359D8">
              <w:rPr>
                <w:rFonts w:ascii="冬青黑体简体中文 W3" w:eastAsia="冬青黑体简体中文 W3" w:hAnsi="冬青黑体简体中文 W3" w:cs="宋体"/>
                <w:b/>
                <w:bCs/>
                <w:sz w:val="28"/>
                <w:szCs w:val="28"/>
              </w:rPr>
              <w:t>批</w:t>
            </w:r>
          </w:p>
        </w:tc>
      </w:tr>
      <w:tr w:rsidR="000359D8" w:rsidRPr="000359D8" w:rsidTr="00567319">
        <w:trPr>
          <w:trHeight w:val="288"/>
        </w:trPr>
        <w:tc>
          <w:tcPr>
            <w:tcW w:w="1202" w:type="pct"/>
            <w:tcBorders>
              <w:top w:val="single" w:sz="4" w:space="0" w:color="auto"/>
              <w:left w:val="single" w:sz="4" w:space="0" w:color="auto"/>
              <w:bottom w:val="nil"/>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kern w:val="0"/>
                <w:sz w:val="18"/>
                <w:szCs w:val="18"/>
              </w:rPr>
            </w:pPr>
            <w:r w:rsidRPr="000359D8">
              <w:rPr>
                <w:rFonts w:ascii="仿宋" w:eastAsia="仿宋" w:hAnsi="仿宋" w:cs="宋体" w:hint="eastAsia"/>
                <w:kern w:val="0"/>
                <w:sz w:val="18"/>
                <w:szCs w:val="18"/>
              </w:rPr>
              <w:t>专业</w:t>
            </w:r>
          </w:p>
        </w:tc>
        <w:tc>
          <w:tcPr>
            <w:tcW w:w="371"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合</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北</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河</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山</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内</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黑</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江</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浙</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山</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河</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湖</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广</w:t>
            </w:r>
          </w:p>
        </w:tc>
        <w:tc>
          <w:tcPr>
            <w:tcW w:w="263"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四</w:t>
            </w:r>
          </w:p>
        </w:tc>
        <w:tc>
          <w:tcPr>
            <w:tcW w:w="270" w:type="pct"/>
            <w:tcBorders>
              <w:top w:val="single" w:sz="4" w:space="0" w:color="auto"/>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陕</w:t>
            </w:r>
          </w:p>
        </w:tc>
      </w:tr>
      <w:tr w:rsidR="000359D8" w:rsidRPr="000359D8" w:rsidTr="00567319">
        <w:trPr>
          <w:trHeight w:val="288"/>
        </w:trPr>
        <w:tc>
          <w:tcPr>
            <w:tcW w:w="1202" w:type="pct"/>
            <w:tcBorders>
              <w:top w:val="nil"/>
              <w:left w:val="single" w:sz="4" w:space="0" w:color="auto"/>
              <w:bottom w:val="nil"/>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371"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计</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京</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北</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西</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蒙</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龙</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苏</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江</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东</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南</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南</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东</w:t>
            </w:r>
          </w:p>
        </w:tc>
        <w:tc>
          <w:tcPr>
            <w:tcW w:w="263"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川</w:t>
            </w:r>
          </w:p>
        </w:tc>
        <w:tc>
          <w:tcPr>
            <w:tcW w:w="270" w:type="pct"/>
            <w:tcBorders>
              <w:top w:val="nil"/>
              <w:left w:val="nil"/>
              <w:bottom w:val="nil"/>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西</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古</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江</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 xml:space="preserve">　</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kern w:val="0"/>
                <w:sz w:val="18"/>
                <w:szCs w:val="18"/>
              </w:rPr>
            </w:pPr>
            <w:r w:rsidRPr="000359D8">
              <w:rPr>
                <w:rFonts w:ascii="仿宋" w:eastAsia="仿宋" w:hAnsi="仿宋" w:cs="宋体" w:hint="eastAsia"/>
                <w:kern w:val="0"/>
                <w:sz w:val="18"/>
                <w:szCs w:val="18"/>
              </w:rPr>
              <w:t>△合计</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170</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color w:val="000000"/>
                <w:kern w:val="0"/>
                <w:sz w:val="18"/>
                <w:szCs w:val="18"/>
              </w:rPr>
              <w:t>13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color w:val="000000"/>
                <w:kern w:val="0"/>
                <w:sz w:val="18"/>
                <w:szCs w:val="18"/>
              </w:rPr>
              <w:t>12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r w:rsidRPr="000359D8">
              <w:rPr>
                <w:rFonts w:ascii="仿宋" w:eastAsia="仿宋" w:hAnsi="仿宋" w:cs="宋体"/>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17</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⊕艺术(文)合计</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170</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17</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11</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服装与服饰设计</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50</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2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lastRenderedPageBreak/>
              <w:t>环境设计</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50</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2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6</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视觉传达设计</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30</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1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r>
      <w:tr w:rsidR="000359D8" w:rsidRPr="000359D8" w:rsidTr="00567319">
        <w:trPr>
          <w:trHeight w:val="288"/>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0359D8" w:rsidRPr="000359D8" w:rsidRDefault="000359D8" w:rsidP="000359D8">
            <w:pPr>
              <w:widowControl/>
              <w:jc w:val="left"/>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播音与主持艺术</w:t>
            </w:r>
          </w:p>
        </w:tc>
        <w:tc>
          <w:tcPr>
            <w:tcW w:w="371"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40</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3</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7</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1</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9</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5</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4</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2</w:t>
            </w:r>
          </w:p>
        </w:tc>
        <w:tc>
          <w:tcPr>
            <w:tcW w:w="263"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c>
          <w:tcPr>
            <w:tcW w:w="270" w:type="pct"/>
            <w:tcBorders>
              <w:top w:val="nil"/>
              <w:left w:val="nil"/>
              <w:bottom w:val="single" w:sz="4" w:space="0" w:color="auto"/>
              <w:right w:val="single" w:sz="4" w:space="0" w:color="auto"/>
            </w:tcBorders>
            <w:shd w:val="clear" w:color="auto" w:fill="auto"/>
            <w:noWrap/>
            <w:vAlign w:val="center"/>
            <w:hideMark/>
          </w:tcPr>
          <w:p w:rsidR="000359D8" w:rsidRPr="000359D8" w:rsidRDefault="000359D8" w:rsidP="000359D8">
            <w:pPr>
              <w:widowControl/>
              <w:jc w:val="center"/>
              <w:rPr>
                <w:rFonts w:ascii="仿宋" w:eastAsia="仿宋" w:hAnsi="仿宋" w:cs="宋体"/>
                <w:color w:val="000000"/>
                <w:kern w:val="0"/>
                <w:sz w:val="18"/>
                <w:szCs w:val="18"/>
              </w:rPr>
            </w:pPr>
            <w:r w:rsidRPr="000359D8">
              <w:rPr>
                <w:rFonts w:ascii="仿宋" w:eastAsia="仿宋" w:hAnsi="仿宋" w:cs="宋体" w:hint="eastAsia"/>
                <w:color w:val="000000"/>
                <w:kern w:val="0"/>
                <w:sz w:val="18"/>
                <w:szCs w:val="18"/>
              </w:rPr>
              <w:t xml:space="preserve">　</w:t>
            </w:r>
          </w:p>
        </w:tc>
      </w:tr>
    </w:tbl>
    <w:p w:rsidR="000359D8" w:rsidRDefault="000359D8" w:rsidP="006763E0">
      <w:pPr>
        <w:spacing w:line="360" w:lineRule="exact"/>
        <w:jc w:val="center"/>
        <w:rPr>
          <w:rFonts w:ascii="冬青黑体简体中文 W3" w:eastAsia="冬青黑体简体中文 W3" w:hAnsi="冬青黑体简体中文 W3" w:cs="宋体"/>
          <w:b/>
          <w:bCs/>
          <w:sz w:val="28"/>
          <w:szCs w:val="28"/>
        </w:rPr>
      </w:pPr>
    </w:p>
    <w:p w:rsidR="006763E0" w:rsidRDefault="006763E0" w:rsidP="006763E0">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hint="eastAsia"/>
          <w:b/>
          <w:bCs/>
          <w:sz w:val="28"/>
          <w:szCs w:val="28"/>
        </w:rPr>
        <w:t>六</w:t>
      </w:r>
      <w:r>
        <w:rPr>
          <w:rFonts w:ascii="冬青黑体简体中文 W3" w:eastAsia="冬青黑体简体中文 W3" w:hAnsi="冬青黑体简体中文 W3" w:cs="宋体"/>
          <w:b/>
          <w:bCs/>
          <w:sz w:val="28"/>
          <w:szCs w:val="28"/>
        </w:rPr>
        <w:t>、</w:t>
      </w:r>
      <w:r w:rsidR="002C7A6A">
        <w:rPr>
          <w:rFonts w:ascii="冬青黑体简体中文 W3" w:eastAsia="冬青黑体简体中文 W3" w:hAnsi="冬青黑体简体中文 W3" w:cs="宋体" w:hint="eastAsia"/>
          <w:b/>
          <w:bCs/>
          <w:sz w:val="28"/>
          <w:szCs w:val="28"/>
        </w:rPr>
        <w:t>本科</w:t>
      </w:r>
      <w:r>
        <w:rPr>
          <w:rFonts w:ascii="冬青黑体简体中文 W3" w:eastAsia="冬青黑体简体中文 W3" w:hAnsi="冬青黑体简体中文 W3" w:cs="宋体" w:hint="eastAsia"/>
          <w:b/>
          <w:bCs/>
          <w:sz w:val="28"/>
          <w:szCs w:val="28"/>
        </w:rPr>
        <w:t>招生专业简介</w:t>
      </w:r>
    </w:p>
    <w:p w:rsidR="00E0233B" w:rsidRDefault="00E0233B" w:rsidP="00977458">
      <w:pPr>
        <w:jc w:val="left"/>
        <w:rPr>
          <w:rFonts w:ascii="仿宋" w:eastAsia="仿宋" w:hAnsi="仿宋" w:cs="宋体"/>
          <w:b/>
          <w:bCs/>
          <w:kern w:val="0"/>
          <w:sz w:val="24"/>
          <w:szCs w:val="24"/>
        </w:rPr>
      </w:pPr>
    </w:p>
    <w:p w:rsidR="00B16DF8" w:rsidRPr="00977458" w:rsidRDefault="00B16DF8" w:rsidP="00977458">
      <w:pPr>
        <w:jc w:val="left"/>
        <w:rPr>
          <w:rFonts w:ascii="仿宋" w:eastAsia="仿宋" w:hAnsi="仿宋" w:cs="宋体"/>
          <w:b/>
          <w:bCs/>
          <w:kern w:val="0"/>
          <w:sz w:val="24"/>
          <w:szCs w:val="24"/>
        </w:rPr>
      </w:pPr>
      <w:r w:rsidRPr="00977458">
        <w:rPr>
          <w:rFonts w:ascii="仿宋" w:eastAsia="仿宋" w:hAnsi="仿宋" w:cs="宋体" w:hint="eastAsia"/>
          <w:b/>
          <w:bCs/>
          <w:kern w:val="0"/>
          <w:sz w:val="24"/>
          <w:szCs w:val="24"/>
        </w:rPr>
        <w:t>女性学系</w:t>
      </w:r>
    </w:p>
    <w:p w:rsidR="00977458" w:rsidRDefault="00977458" w:rsidP="00977458">
      <w:pPr>
        <w:jc w:val="left"/>
        <w:rPr>
          <w:rFonts w:ascii="仿宋" w:eastAsia="仿宋" w:hAnsi="仿宋" w:cs="宋体"/>
          <w:b/>
          <w:bCs/>
          <w:kern w:val="0"/>
          <w:sz w:val="24"/>
          <w:szCs w:val="24"/>
        </w:rPr>
      </w:pPr>
    </w:p>
    <w:p w:rsidR="00B16DF8" w:rsidRPr="00977458" w:rsidRDefault="00B16DF8" w:rsidP="00977458">
      <w:pPr>
        <w:jc w:val="left"/>
        <w:rPr>
          <w:rFonts w:ascii="仿宋" w:eastAsia="仿宋" w:hAnsi="仿宋" w:cs="宋体"/>
          <w:b/>
          <w:bCs/>
          <w:kern w:val="0"/>
          <w:sz w:val="24"/>
          <w:szCs w:val="24"/>
        </w:rPr>
      </w:pPr>
      <w:r w:rsidRPr="00977458">
        <w:rPr>
          <w:rFonts w:ascii="仿宋" w:eastAsia="仿宋" w:hAnsi="仿宋" w:cs="宋体" w:hint="eastAsia"/>
          <w:b/>
          <w:bCs/>
          <w:kern w:val="0"/>
          <w:sz w:val="24"/>
          <w:szCs w:val="24"/>
        </w:rPr>
        <w:t>女性学</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科一批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2B0462" w:rsidRPr="00977458" w:rsidRDefault="006C2675" w:rsidP="00977458">
      <w:pPr>
        <w:tabs>
          <w:tab w:val="left" w:pos="5400"/>
        </w:tabs>
        <w:rPr>
          <w:rFonts w:ascii="仿宋" w:eastAsia="仿宋" w:hAnsi="仿宋" w:cs="宋体"/>
          <w:bCs/>
          <w:kern w:val="0"/>
          <w:sz w:val="24"/>
          <w:szCs w:val="24"/>
        </w:rPr>
      </w:pPr>
      <w:r w:rsidRPr="00977458">
        <w:rPr>
          <w:rFonts w:ascii="仿宋" w:eastAsia="仿宋" w:hAnsi="仿宋" w:cs="宋体" w:hint="eastAsia"/>
          <w:bCs/>
          <w:kern w:val="0"/>
          <w:sz w:val="24"/>
          <w:szCs w:val="24"/>
        </w:rPr>
        <w:t>该</w:t>
      </w:r>
      <w:r w:rsidR="00B16DF8" w:rsidRPr="00977458">
        <w:rPr>
          <w:rFonts w:ascii="仿宋" w:eastAsia="仿宋" w:hAnsi="仿宋" w:cs="宋体" w:hint="eastAsia"/>
          <w:bCs/>
          <w:kern w:val="0"/>
          <w:sz w:val="24"/>
          <w:szCs w:val="24"/>
        </w:rPr>
        <w:t>专业</w:t>
      </w:r>
      <w:r w:rsidR="001A20E3" w:rsidRPr="00977458">
        <w:rPr>
          <w:rFonts w:ascii="仿宋" w:eastAsia="仿宋" w:hAnsi="仿宋" w:cs="宋体" w:hint="eastAsia"/>
          <w:bCs/>
          <w:kern w:val="0"/>
          <w:sz w:val="24"/>
          <w:szCs w:val="24"/>
        </w:rPr>
        <w:t>自</w:t>
      </w:r>
      <w:r w:rsidR="0044462E" w:rsidRPr="00977458">
        <w:rPr>
          <w:rFonts w:ascii="仿宋" w:eastAsia="仿宋" w:hAnsi="仿宋" w:cs="宋体" w:hint="eastAsia"/>
          <w:bCs/>
          <w:kern w:val="0"/>
          <w:sz w:val="24"/>
          <w:szCs w:val="24"/>
        </w:rPr>
        <w:t>2006年</w:t>
      </w:r>
      <w:r w:rsidR="001A20E3" w:rsidRPr="00977458">
        <w:rPr>
          <w:rFonts w:ascii="仿宋" w:eastAsia="仿宋" w:hAnsi="仿宋" w:cs="宋体" w:hint="eastAsia"/>
          <w:bCs/>
          <w:kern w:val="0"/>
          <w:sz w:val="24"/>
          <w:szCs w:val="24"/>
        </w:rPr>
        <w:t>起</w:t>
      </w:r>
      <w:r w:rsidR="0044462E" w:rsidRPr="00977458">
        <w:rPr>
          <w:rFonts w:ascii="仿宋" w:eastAsia="仿宋" w:hAnsi="仿宋" w:cs="宋体" w:hint="eastAsia"/>
          <w:bCs/>
          <w:kern w:val="0"/>
          <w:sz w:val="24"/>
          <w:szCs w:val="24"/>
        </w:rPr>
        <w:t>开始招收本科生，2010年起在一本批次招生，</w:t>
      </w:r>
      <w:r w:rsidR="00B16DF8" w:rsidRPr="00977458">
        <w:rPr>
          <w:rFonts w:ascii="仿宋" w:eastAsia="仿宋" w:hAnsi="仿宋" w:cs="宋体" w:hint="eastAsia"/>
          <w:bCs/>
          <w:kern w:val="0"/>
          <w:sz w:val="24"/>
          <w:szCs w:val="24"/>
        </w:rPr>
        <w:t>是国内高校中第一个本科层次的女性学专业，是国家和北京市高等学校特色专业建设点、全国妇联妇女研究会“妇女/性别研究与培训基地”。</w:t>
      </w:r>
      <w:r w:rsidR="002B0462" w:rsidRPr="00977458">
        <w:rPr>
          <w:rFonts w:ascii="仿宋" w:eastAsia="仿宋" w:hAnsi="仿宋" w:cs="宋体" w:hint="eastAsia"/>
          <w:bCs/>
          <w:kern w:val="0"/>
          <w:sz w:val="24"/>
          <w:szCs w:val="24"/>
        </w:rPr>
        <w:t>现有基础理论课教研室、专业方向课教研室、实践教学教研室、礼仪与修养教研室，下设中国妇女发展研究中心（实体）、性与性别研究中心、性别平等教育研究与推广研究中心、女子国学教育与发展研究中心、婚姻家庭咨询研究中心、性别与哲学研究中心、家庭学科研究中心。</w:t>
      </w:r>
      <w:r w:rsidR="00B16DF8" w:rsidRPr="00977458">
        <w:rPr>
          <w:rFonts w:ascii="仿宋" w:eastAsia="仿宋" w:hAnsi="仿宋" w:hint="eastAsia"/>
          <w:sz w:val="24"/>
          <w:szCs w:val="24"/>
        </w:rPr>
        <w:t>专业秉承平等、尊重、合作、创新理念，旨在培养具有性别平等意识、掌握女性学理论与方法、具有扎实的阅读、写作和研究能力的复合型人才。</w:t>
      </w:r>
      <w:r w:rsidR="002B0462" w:rsidRPr="00977458">
        <w:rPr>
          <w:rFonts w:ascii="仿宋" w:eastAsia="仿宋" w:hAnsi="仿宋" w:cs="宋体" w:hint="eastAsia"/>
          <w:bCs/>
          <w:kern w:val="0"/>
          <w:sz w:val="24"/>
          <w:szCs w:val="24"/>
        </w:rPr>
        <w:t>教师中有联合国机构的项目专家、全国人大代表、北京市委讲师团特聘教授、日本九州女子大学客座教授。专业教师主讲的《女性与发展》是国家级精品视频公开课，主编的《女性学导论》获评北京市高等教育精品教材。</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女性学理论、中国妇女史、女性学研究方法、性别与公共政策、妇女工作、妇女人权等。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可在党政机关和群团组织、企事业单位、民间组织、大中专院校、社区及国际组织，从事妇女工作、性别与发展的研究与实际推动、性别与政策分析、性别与文化传播、女性学教学与管理等相关工作。</w:t>
      </w:r>
    </w:p>
    <w:p w:rsidR="00B16DF8" w:rsidRDefault="00B16DF8" w:rsidP="00977458">
      <w:pPr>
        <w:rPr>
          <w:rFonts w:ascii="仿宋" w:eastAsia="仿宋" w:hAnsi="仿宋"/>
          <w:sz w:val="24"/>
          <w:szCs w:val="24"/>
        </w:rPr>
      </w:pPr>
    </w:p>
    <w:p w:rsidR="00E0233B" w:rsidRPr="00977458" w:rsidRDefault="00E0233B" w:rsidP="00977458">
      <w:pPr>
        <w:rPr>
          <w:rFonts w:ascii="仿宋" w:eastAsia="仿宋" w:hAnsi="仿宋"/>
          <w:sz w:val="24"/>
          <w:szCs w:val="24"/>
        </w:rPr>
      </w:pPr>
    </w:p>
    <w:p w:rsidR="00B16DF8" w:rsidRDefault="00B16DF8" w:rsidP="00977458">
      <w:pPr>
        <w:rPr>
          <w:rFonts w:ascii="仿宋" w:eastAsia="仿宋" w:hAnsi="仿宋"/>
          <w:b/>
          <w:sz w:val="24"/>
          <w:szCs w:val="24"/>
        </w:rPr>
      </w:pPr>
      <w:r w:rsidRPr="00977458">
        <w:rPr>
          <w:rFonts w:ascii="仿宋" w:eastAsia="仿宋" w:hAnsi="仿宋" w:hint="eastAsia"/>
          <w:b/>
          <w:sz w:val="24"/>
          <w:szCs w:val="24"/>
        </w:rPr>
        <w:t>社会工作学院</w:t>
      </w:r>
    </w:p>
    <w:p w:rsidR="00977458" w:rsidRPr="00977458" w:rsidRDefault="00977458" w:rsidP="00977458">
      <w:pPr>
        <w:rPr>
          <w:rFonts w:ascii="仿宋" w:eastAsia="仿宋" w:hAnsi="仿宋"/>
          <w:b/>
          <w:sz w:val="24"/>
          <w:szCs w:val="24"/>
        </w:rPr>
      </w:pPr>
    </w:p>
    <w:p w:rsidR="00977458" w:rsidRPr="00977458" w:rsidRDefault="00B16DF8" w:rsidP="00977458">
      <w:pPr>
        <w:rPr>
          <w:rFonts w:ascii="仿宋" w:eastAsia="仿宋" w:hAnsi="仿宋"/>
          <w:b/>
          <w:sz w:val="24"/>
          <w:szCs w:val="24"/>
        </w:rPr>
      </w:pPr>
      <w:r w:rsidRPr="00977458">
        <w:rPr>
          <w:rFonts w:ascii="仿宋" w:eastAsia="仿宋" w:hAnsi="仿宋" w:hint="eastAsia"/>
          <w:b/>
          <w:sz w:val="24"/>
          <w:szCs w:val="24"/>
        </w:rPr>
        <w:t>社会工作</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6C2675" w:rsidP="00977458">
      <w:pPr>
        <w:rPr>
          <w:rFonts w:ascii="仿宋" w:eastAsia="仿宋" w:hAnsi="仿宋"/>
          <w:sz w:val="24"/>
          <w:szCs w:val="24"/>
        </w:rPr>
      </w:pPr>
      <w:r w:rsidRPr="00977458">
        <w:rPr>
          <w:rFonts w:ascii="仿宋" w:eastAsia="仿宋" w:hAnsi="仿宋" w:hint="eastAsia"/>
          <w:sz w:val="24"/>
          <w:szCs w:val="24"/>
        </w:rPr>
        <w:t>该</w:t>
      </w:r>
      <w:r w:rsidR="00B16DF8" w:rsidRPr="00977458">
        <w:rPr>
          <w:rFonts w:ascii="仿宋" w:eastAsia="仿宋" w:hAnsi="仿宋" w:hint="eastAsia"/>
          <w:sz w:val="24"/>
          <w:szCs w:val="24"/>
        </w:rPr>
        <w:t>专业</w:t>
      </w:r>
      <w:r w:rsidR="00361AE6" w:rsidRPr="00977458">
        <w:rPr>
          <w:rFonts w:ascii="仿宋" w:eastAsia="仿宋" w:hAnsi="仿宋" w:hint="eastAsia"/>
          <w:sz w:val="24"/>
          <w:szCs w:val="24"/>
        </w:rPr>
        <w:t>自1997年</w:t>
      </w:r>
      <w:r w:rsidR="00361AE6" w:rsidRPr="00977458">
        <w:rPr>
          <w:rFonts w:ascii="仿宋" w:eastAsia="仿宋" w:hAnsi="仿宋"/>
          <w:sz w:val="24"/>
          <w:szCs w:val="24"/>
        </w:rPr>
        <w:t>起招收</w:t>
      </w:r>
      <w:r w:rsidR="00361AE6" w:rsidRPr="00977458">
        <w:rPr>
          <w:rFonts w:ascii="仿宋" w:eastAsia="仿宋" w:hAnsi="仿宋" w:hint="eastAsia"/>
          <w:sz w:val="24"/>
          <w:szCs w:val="24"/>
        </w:rPr>
        <w:t>本科生</w:t>
      </w:r>
      <w:r w:rsidR="00B16DF8" w:rsidRPr="00977458">
        <w:rPr>
          <w:rFonts w:ascii="仿宋" w:eastAsia="仿宋" w:hAnsi="仿宋" w:hint="eastAsia"/>
          <w:sz w:val="24"/>
          <w:szCs w:val="24"/>
        </w:rPr>
        <w:t>，是国家和北京市高等学校特色专业建设点。专业以学生为本，注重知识、专业实践能力、专业素质协调发展，培养具有自主学习能力，有创新精神和社会性别意识，实践能力突出的应用型专业人才。</w:t>
      </w:r>
      <w:r w:rsidR="00A642A4" w:rsidRPr="00977458">
        <w:rPr>
          <w:rFonts w:ascii="仿宋" w:eastAsia="仿宋" w:hAnsi="仿宋" w:hint="eastAsia"/>
          <w:sz w:val="24"/>
          <w:szCs w:val="24"/>
        </w:rPr>
        <w:t>专业师资队伍、教学资源等处于全国领先地位，先后获得了国家级优秀教学团队、北京市优秀教学团队、北京市优秀教学成果奖、北京市精品课程、北京市精品教材等荣誉。两位教师获得北京市教学名师称号。</w:t>
      </w:r>
      <w:r w:rsidR="000B3ABB" w:rsidRPr="00977458">
        <w:rPr>
          <w:rFonts w:ascii="仿宋" w:eastAsia="仿宋" w:hAnsi="仿宋" w:hint="eastAsia"/>
          <w:sz w:val="24"/>
          <w:szCs w:val="24"/>
        </w:rPr>
        <w:t>2012年开展“服务国家特殊需求人才培养项目”硕士专业学位研究生试点建设工作，于2013年开始招收社会工作硕士专业学位研究生。</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社会工作概论、社会工作方法、社会工作理论、社会工作价值与伦理、社会调查研究方法、社会政策与社会保障、心理咨询理论与实务、社会工作专业实习等。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可在党政机关、企事业单位、专业社会工作机构及各类社会组织中从事公益慈善、社区服务、婚姻家庭、卫生医疗、教育辅导等领域的社会工作服务、社会福利管理工作。</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社会学</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8A7A02" w:rsidRPr="00977458" w:rsidRDefault="006C2675" w:rsidP="00977458">
      <w:pPr>
        <w:rPr>
          <w:rFonts w:ascii="仿宋" w:eastAsia="仿宋" w:hAnsi="仿宋"/>
          <w:sz w:val="24"/>
          <w:szCs w:val="24"/>
        </w:rPr>
      </w:pPr>
      <w:r w:rsidRPr="00977458">
        <w:rPr>
          <w:rFonts w:ascii="仿宋" w:eastAsia="仿宋" w:hAnsi="仿宋" w:hint="eastAsia"/>
          <w:sz w:val="24"/>
          <w:szCs w:val="24"/>
        </w:rPr>
        <w:t>该</w:t>
      </w:r>
      <w:r w:rsidR="008A7A02" w:rsidRPr="00977458">
        <w:rPr>
          <w:rFonts w:ascii="仿宋" w:eastAsia="仿宋" w:hAnsi="仿宋" w:hint="eastAsia"/>
          <w:sz w:val="24"/>
          <w:szCs w:val="24"/>
        </w:rPr>
        <w:t>专业</w:t>
      </w:r>
      <w:r w:rsidR="001A20E3" w:rsidRPr="00977458">
        <w:rPr>
          <w:rFonts w:ascii="仿宋" w:eastAsia="仿宋" w:hAnsi="仿宋" w:hint="eastAsia"/>
          <w:sz w:val="24"/>
          <w:szCs w:val="24"/>
        </w:rPr>
        <w:t>自</w:t>
      </w:r>
      <w:r w:rsidRPr="00977458">
        <w:rPr>
          <w:rFonts w:ascii="仿宋" w:eastAsia="仿宋" w:hAnsi="仿宋" w:hint="eastAsia"/>
          <w:sz w:val="24"/>
          <w:szCs w:val="24"/>
        </w:rPr>
        <w:t>2008年</w:t>
      </w:r>
      <w:r w:rsidR="001A20E3" w:rsidRPr="00977458">
        <w:rPr>
          <w:rFonts w:ascii="仿宋" w:eastAsia="仿宋" w:hAnsi="仿宋" w:hint="eastAsia"/>
          <w:sz w:val="24"/>
          <w:szCs w:val="24"/>
        </w:rPr>
        <w:t>起</w:t>
      </w:r>
      <w:r w:rsidRPr="00977458">
        <w:rPr>
          <w:rFonts w:ascii="仿宋" w:eastAsia="仿宋" w:hAnsi="仿宋"/>
          <w:sz w:val="24"/>
          <w:szCs w:val="24"/>
        </w:rPr>
        <w:t>招收本科生，</w:t>
      </w:r>
      <w:r w:rsidR="008A7A02" w:rsidRPr="00977458">
        <w:rPr>
          <w:rFonts w:ascii="仿宋" w:eastAsia="仿宋" w:hAnsi="仿宋" w:hint="eastAsia"/>
          <w:sz w:val="24"/>
          <w:szCs w:val="24"/>
        </w:rPr>
        <w:t>旨在培养女性社会学专业人才。要求学生能够熟练掌握中、外社</w:t>
      </w:r>
      <w:r w:rsidR="008A7A02" w:rsidRPr="00977458">
        <w:rPr>
          <w:rFonts w:ascii="仿宋" w:eastAsia="仿宋" w:hAnsi="仿宋" w:hint="eastAsia"/>
          <w:sz w:val="24"/>
          <w:szCs w:val="24"/>
        </w:rPr>
        <w:lastRenderedPageBreak/>
        <w:t>会学的基本理论与概念，运用专业化的社会调查方法与技术收集和分析资料，对社会现象与问题进行归纳、整理与呈现。社会学专业目前主要包含三个发展方向：社会调查与研究；社区管理与服务；妇女发展与家庭咨询。社会学专业课程设置与社会经济发展需要密切结合，注重学生创新意识和创新能力的培养，鼓励学生参与多种形式的社会调查与实践，在此过程中培养学生的综合素质与能力，并取得丰硕成果。</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社会学概论、国外社会学学说、中国社会学史、质性研究、社会调查研究方法、社会统计学、数据分析技术、家庭社会学、女性社会学、发展社会学、社会心理学等。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6C2675" w:rsidRPr="00977458" w:rsidRDefault="006C2675" w:rsidP="00977458">
      <w:pPr>
        <w:jc w:val="left"/>
        <w:rPr>
          <w:rFonts w:ascii="仿宋" w:eastAsia="仿宋" w:hAnsi="仿宋"/>
          <w:sz w:val="24"/>
          <w:szCs w:val="24"/>
        </w:rPr>
      </w:pPr>
      <w:r w:rsidRPr="00977458">
        <w:rPr>
          <w:rFonts w:ascii="仿宋" w:eastAsia="仿宋" w:hAnsi="仿宋" w:hint="eastAsia"/>
          <w:sz w:val="24"/>
          <w:szCs w:val="24"/>
        </w:rPr>
        <w:t>可在党政机关、群团组织、企事业单位、民间组织、社会调查机构、专业社会工作机构、国际组织等部门从事社会调查与研究、市场调查、社会政策分析、需求与服务评估等方面工作。</w:t>
      </w:r>
    </w:p>
    <w:p w:rsidR="00E0233B" w:rsidRDefault="00E0233B" w:rsidP="00977458">
      <w:pPr>
        <w:rPr>
          <w:rFonts w:ascii="仿宋" w:eastAsia="仿宋" w:hAnsi="仿宋"/>
          <w:b/>
          <w:sz w:val="24"/>
          <w:szCs w:val="24"/>
        </w:rPr>
      </w:pPr>
    </w:p>
    <w:p w:rsidR="00E0233B" w:rsidRDefault="00E0233B"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法学院</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法学</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B95F56" w:rsidP="00977458">
      <w:pPr>
        <w:rPr>
          <w:rFonts w:ascii="仿宋" w:eastAsia="仿宋" w:hAnsi="仿宋"/>
          <w:sz w:val="24"/>
          <w:szCs w:val="24"/>
        </w:rPr>
      </w:pPr>
      <w:r w:rsidRPr="00977458">
        <w:rPr>
          <w:rFonts w:ascii="仿宋" w:eastAsia="仿宋" w:hAnsi="仿宋" w:hint="eastAsia"/>
          <w:sz w:val="24"/>
          <w:szCs w:val="24"/>
        </w:rPr>
        <w:t>该</w:t>
      </w:r>
      <w:r w:rsidR="00B16DF8" w:rsidRPr="00977458">
        <w:rPr>
          <w:rFonts w:ascii="仿宋" w:eastAsia="仿宋" w:hAnsi="仿宋" w:hint="eastAsia"/>
          <w:sz w:val="24"/>
          <w:szCs w:val="24"/>
        </w:rPr>
        <w:t>专业</w:t>
      </w:r>
      <w:r w:rsidR="00361AE6" w:rsidRPr="00977458">
        <w:rPr>
          <w:rFonts w:ascii="仿宋" w:eastAsia="仿宋" w:hAnsi="仿宋" w:hint="eastAsia"/>
          <w:sz w:val="24"/>
          <w:szCs w:val="24"/>
        </w:rPr>
        <w:t>自1999年</w:t>
      </w:r>
      <w:r w:rsidR="00361AE6" w:rsidRPr="00977458">
        <w:rPr>
          <w:rFonts w:ascii="仿宋" w:eastAsia="仿宋" w:hAnsi="仿宋"/>
          <w:sz w:val="24"/>
          <w:szCs w:val="24"/>
        </w:rPr>
        <w:t>起招收本科</w:t>
      </w:r>
      <w:r w:rsidR="00361AE6" w:rsidRPr="00977458">
        <w:rPr>
          <w:rFonts w:ascii="仿宋" w:eastAsia="仿宋" w:hAnsi="仿宋" w:hint="eastAsia"/>
          <w:sz w:val="24"/>
          <w:szCs w:val="24"/>
        </w:rPr>
        <w:t>生</w:t>
      </w:r>
      <w:r w:rsidR="00B16DF8" w:rsidRPr="00977458">
        <w:rPr>
          <w:rFonts w:ascii="仿宋" w:eastAsia="仿宋" w:hAnsi="仿宋" w:hint="eastAsia"/>
          <w:sz w:val="24"/>
          <w:szCs w:val="24"/>
        </w:rPr>
        <w:t>，着力培养服务社会、服务妇女维权与发展的女性法律人才，建设女性法律教育基地。法学院为本科生配备专任导师，指导学生规划学业与职业发展；以提升专业学习能力为目标实施课程教学，增强学生参加国家司法考试、研究生入学考试等方面的竞争力；开展诊所法律教育，培养专业实践应用能力；开设妇女法、婚姻家庭法等特色课程，打造专业特色和优势。</w:t>
      </w:r>
      <w:r w:rsidRPr="00977458">
        <w:rPr>
          <w:rFonts w:ascii="仿宋" w:eastAsia="仿宋" w:hAnsi="仿宋" w:hint="eastAsia"/>
          <w:sz w:val="24"/>
          <w:szCs w:val="24"/>
        </w:rPr>
        <w:t>专业</w:t>
      </w:r>
      <w:r w:rsidR="00B16DF8" w:rsidRPr="00977458">
        <w:rPr>
          <w:rFonts w:ascii="仿宋" w:eastAsia="仿宋" w:hAnsi="仿宋" w:hint="eastAsia"/>
          <w:sz w:val="24"/>
          <w:szCs w:val="24"/>
        </w:rPr>
        <w:t>师资力量强、教学设施全，有北京市教学名师、北京市高等教育精品课程及精品教材，教师深度参与《妇女权益保障法》、《婚姻法》、《反家庭暴力法》等法律的制定与修改，在婚姻家庭法、妇女权益保障法等领域走在全国前列。</w:t>
      </w:r>
      <w:r w:rsidRPr="00977458">
        <w:rPr>
          <w:rFonts w:ascii="仿宋" w:eastAsia="仿宋" w:hAnsi="仿宋" w:hint="eastAsia"/>
          <w:sz w:val="24"/>
          <w:szCs w:val="24"/>
        </w:rPr>
        <w:t>于</w:t>
      </w:r>
      <w:r w:rsidR="00B16DF8" w:rsidRPr="00977458">
        <w:rPr>
          <w:rFonts w:ascii="仿宋" w:eastAsia="仿宋" w:hAnsi="仿宋" w:hint="eastAsia"/>
          <w:sz w:val="24"/>
          <w:szCs w:val="24"/>
        </w:rPr>
        <w:t>201</w:t>
      </w:r>
      <w:r w:rsidRPr="00977458">
        <w:rPr>
          <w:rFonts w:ascii="仿宋" w:eastAsia="仿宋" w:hAnsi="仿宋"/>
          <w:sz w:val="24"/>
          <w:szCs w:val="24"/>
        </w:rPr>
        <w:t>3</w:t>
      </w:r>
      <w:r w:rsidR="00B16DF8" w:rsidRPr="00977458">
        <w:rPr>
          <w:rFonts w:ascii="仿宋" w:eastAsia="仿宋" w:hAnsi="仿宋" w:hint="eastAsia"/>
          <w:sz w:val="24"/>
          <w:szCs w:val="24"/>
        </w:rPr>
        <w:t>年起</w:t>
      </w:r>
      <w:r w:rsidRPr="00977458">
        <w:rPr>
          <w:rFonts w:ascii="仿宋" w:eastAsia="仿宋" w:hAnsi="仿宋" w:hint="eastAsia"/>
          <w:sz w:val="24"/>
          <w:szCs w:val="24"/>
        </w:rPr>
        <w:t>开始</w:t>
      </w:r>
      <w:r w:rsidR="00B16DF8" w:rsidRPr="00977458">
        <w:rPr>
          <w:rFonts w:ascii="仿宋" w:eastAsia="仿宋" w:hAnsi="仿宋" w:hint="eastAsia"/>
          <w:sz w:val="24"/>
          <w:szCs w:val="24"/>
        </w:rPr>
        <w:t>招收社会工作专业硕士（妇女维权领域）研究生。</w:t>
      </w:r>
    </w:p>
    <w:p w:rsidR="00E0233B" w:rsidRDefault="00B16DF8" w:rsidP="00977458">
      <w:pPr>
        <w:rPr>
          <w:rFonts w:ascii="仿宋" w:eastAsia="仿宋" w:hAnsi="仿宋"/>
          <w:sz w:val="24"/>
          <w:szCs w:val="24"/>
        </w:rPr>
      </w:pPr>
      <w:r w:rsidRPr="00977458">
        <w:rPr>
          <w:rFonts w:ascii="仿宋" w:eastAsia="仿宋" w:hAnsi="仿宋" w:hint="eastAsia"/>
          <w:b/>
          <w:sz w:val="24"/>
          <w:szCs w:val="24"/>
        </w:rPr>
        <w:t>核心课程</w:t>
      </w:r>
    </w:p>
    <w:p w:rsidR="00B95F56" w:rsidRPr="00977458" w:rsidRDefault="00B95F56" w:rsidP="00977458">
      <w:pPr>
        <w:rPr>
          <w:rFonts w:ascii="仿宋" w:eastAsia="仿宋" w:hAnsi="仿宋"/>
          <w:sz w:val="24"/>
          <w:szCs w:val="24"/>
        </w:rPr>
      </w:pPr>
      <w:r w:rsidRPr="00977458">
        <w:rPr>
          <w:rFonts w:ascii="仿宋" w:eastAsia="仿宋" w:hAnsi="仿宋" w:hint="eastAsia"/>
          <w:sz w:val="24"/>
          <w:szCs w:val="24"/>
        </w:rPr>
        <w:t>法理学、民法、刑法、民事诉讼法、刑事诉讼法、商法、经济法、行政法与行政诉讼法、劳动与社会保障法、国际经济法等</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专业方向性课程：</w:t>
      </w:r>
      <w:r w:rsidR="00B95F56" w:rsidRPr="00977458">
        <w:rPr>
          <w:rFonts w:ascii="仿宋" w:eastAsia="仿宋" w:hAnsi="仿宋" w:hint="eastAsia"/>
          <w:sz w:val="24"/>
          <w:szCs w:val="24"/>
        </w:rPr>
        <w:t>分设法学理论与研究方法类、民商经济法类、案例研讨类、法律实务类、性别与法律类（特色课程）等不同课程模块，供学生选修</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特色精品课程：妇女法、婚姻家庭法、性别与法律、公益诉讼等</w:t>
      </w:r>
    </w:p>
    <w:p w:rsidR="00E0233B" w:rsidRDefault="00B16DF8" w:rsidP="00977458">
      <w:pPr>
        <w:rPr>
          <w:rFonts w:ascii="仿宋" w:eastAsia="仿宋" w:hAnsi="仿宋"/>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学生可在立法、司法、行政机关，以及律师事务所、企事业单位、各类社会组织等从事法律事务及相关工作。</w:t>
      </w:r>
    </w:p>
    <w:p w:rsidR="00B16DF8" w:rsidRPr="00977458" w:rsidRDefault="00B16DF8" w:rsidP="00977458">
      <w:pPr>
        <w:rPr>
          <w:rFonts w:ascii="仿宋" w:eastAsia="仿宋" w:hAnsi="仿宋"/>
          <w:b/>
          <w:sz w:val="24"/>
          <w:szCs w:val="24"/>
        </w:rPr>
      </w:pPr>
    </w:p>
    <w:p w:rsidR="00E0233B" w:rsidRDefault="00E0233B"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管理学院</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人力资源管理</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该专业</w:t>
      </w:r>
      <w:r w:rsidR="0045386E" w:rsidRPr="00977458">
        <w:rPr>
          <w:rFonts w:ascii="仿宋" w:eastAsia="仿宋" w:hAnsi="仿宋" w:hint="eastAsia"/>
          <w:sz w:val="24"/>
          <w:szCs w:val="24"/>
        </w:rPr>
        <w:t>自2002年</w:t>
      </w:r>
      <w:r w:rsidR="001A20E3" w:rsidRPr="00977458">
        <w:rPr>
          <w:rFonts w:ascii="仿宋" w:eastAsia="仿宋" w:hAnsi="仿宋" w:hint="eastAsia"/>
          <w:sz w:val="24"/>
          <w:szCs w:val="24"/>
        </w:rPr>
        <w:t>起</w:t>
      </w:r>
      <w:r w:rsidR="0045386E" w:rsidRPr="00977458">
        <w:rPr>
          <w:rFonts w:ascii="仿宋" w:eastAsia="仿宋" w:hAnsi="仿宋"/>
          <w:sz w:val="24"/>
          <w:szCs w:val="24"/>
        </w:rPr>
        <w:t>招收本科生，</w:t>
      </w:r>
      <w:r w:rsidRPr="00977458">
        <w:rPr>
          <w:rFonts w:ascii="仿宋" w:eastAsia="仿宋" w:hAnsi="仿宋" w:hint="eastAsia"/>
          <w:sz w:val="24"/>
          <w:szCs w:val="24"/>
        </w:rPr>
        <w:t>拥有一支学历层次较高、教学和科研能力较强的专业师资队伍，目前在女性高科技人才成长规律及其开发利用领域、女大学生就业创业领域和女性领导力领域展开多项研究，并取得了丰富的研究成果。有系统完善的实验实训实验室，倡导“体验式”教学方法和学生可持续发展能力的培养。在注重专业建设、师资队伍建设和教学改革的同时，积极开展对外合作和交流，</w:t>
      </w:r>
      <w:r w:rsidR="001A20E3" w:rsidRPr="00977458">
        <w:rPr>
          <w:rFonts w:ascii="仿宋" w:eastAsia="仿宋" w:hAnsi="仿宋" w:hint="eastAsia"/>
          <w:sz w:val="24"/>
          <w:szCs w:val="24"/>
        </w:rPr>
        <w:t>聘请了多位国内知名大学的著名学者担任客座教授，拥有北京市教学名师和校级优秀教学团队。目前已开设了双语课程。</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1A20E3" w:rsidRPr="00977458" w:rsidRDefault="001A20E3" w:rsidP="00977458">
      <w:pPr>
        <w:rPr>
          <w:rFonts w:ascii="仿宋" w:eastAsia="仿宋" w:hAnsi="仿宋"/>
          <w:sz w:val="24"/>
          <w:szCs w:val="24"/>
        </w:rPr>
      </w:pPr>
      <w:r w:rsidRPr="00977458">
        <w:rPr>
          <w:rFonts w:ascii="仿宋" w:eastAsia="仿宋" w:hAnsi="仿宋" w:hint="eastAsia"/>
          <w:sz w:val="24"/>
          <w:szCs w:val="24"/>
        </w:rPr>
        <w:t>组织行为学、劳动关系、人力资源管理、薪酬管理、绩效管理等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lastRenderedPageBreak/>
        <w:t>就业方向</w:t>
      </w:r>
    </w:p>
    <w:p w:rsidR="001A20E3" w:rsidRPr="00977458" w:rsidRDefault="00B16DF8" w:rsidP="00977458">
      <w:pPr>
        <w:rPr>
          <w:rFonts w:ascii="仿宋" w:eastAsia="仿宋" w:hAnsi="仿宋"/>
          <w:sz w:val="24"/>
          <w:szCs w:val="24"/>
        </w:rPr>
      </w:pPr>
      <w:r w:rsidRPr="00977458">
        <w:rPr>
          <w:rFonts w:ascii="仿宋" w:eastAsia="仿宋" w:hAnsi="仿宋" w:hint="eastAsia"/>
          <w:sz w:val="24"/>
          <w:szCs w:val="24"/>
        </w:rPr>
        <w:t>在企事业单位及政府部门从事人力资源管理与研究及相关管理方面的工作。</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旅游管理</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该专业</w:t>
      </w:r>
      <w:r w:rsidR="009B5907" w:rsidRPr="00977458">
        <w:rPr>
          <w:rFonts w:ascii="仿宋" w:eastAsia="仿宋" w:hAnsi="仿宋" w:hint="eastAsia"/>
          <w:sz w:val="24"/>
          <w:szCs w:val="24"/>
        </w:rPr>
        <w:t>自200</w:t>
      </w:r>
      <w:r w:rsidR="009B5907" w:rsidRPr="00977458">
        <w:rPr>
          <w:rFonts w:ascii="仿宋" w:eastAsia="仿宋" w:hAnsi="仿宋"/>
          <w:sz w:val="24"/>
          <w:szCs w:val="24"/>
        </w:rPr>
        <w:t>7</w:t>
      </w:r>
      <w:r w:rsidR="009B5907" w:rsidRPr="00977458">
        <w:rPr>
          <w:rFonts w:ascii="仿宋" w:eastAsia="仿宋" w:hAnsi="仿宋" w:hint="eastAsia"/>
          <w:sz w:val="24"/>
          <w:szCs w:val="24"/>
        </w:rPr>
        <w:t>年起招收本科生，</w:t>
      </w:r>
      <w:r w:rsidRPr="00977458">
        <w:rPr>
          <w:rFonts w:ascii="仿宋" w:eastAsia="仿宋" w:hAnsi="仿宋" w:hint="eastAsia"/>
          <w:sz w:val="24"/>
          <w:szCs w:val="24"/>
        </w:rPr>
        <w:t>拥有一支学历层次较高、教学和科研能力较强的专业师资队伍，拥有外籍师资，聘请了旅游研究院、国内知名大学的著名学者担任荣誉教授，目前在女性休闲与旅游、工业旅游、遗产旅游等领域展开多项研究，并取得了一定的研究成果。该专业拥有系统完善的实验实训实验室，有多个校外实习基地，并积极探索实践校企合作人才培养模式。</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旅游学概论、旅行社管理、饭店管理、旅游业实用礼仪、饭店管理信息系统等。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在饭店、旅行社、旅游景区、会展企业等旅游相关企业从事经营管理工作，在旅游行政管理部门、事业单位以及科研机构等单位从事旅游管理、旅游研究等相关工作</w:t>
      </w:r>
      <w:r w:rsidR="009B5907" w:rsidRPr="00977458">
        <w:rPr>
          <w:rFonts w:ascii="仿宋" w:eastAsia="仿宋" w:hAnsi="仿宋" w:hint="eastAsia"/>
          <w:sz w:val="24"/>
          <w:szCs w:val="24"/>
        </w:rPr>
        <w:t>。</w:t>
      </w:r>
    </w:p>
    <w:p w:rsidR="00E0233B" w:rsidRDefault="00E0233B" w:rsidP="00977458">
      <w:pPr>
        <w:rPr>
          <w:rFonts w:ascii="仿宋" w:eastAsia="仿宋" w:hAnsi="仿宋"/>
          <w:b/>
          <w:sz w:val="24"/>
          <w:szCs w:val="24"/>
        </w:rPr>
      </w:pPr>
    </w:p>
    <w:p w:rsidR="00E0233B" w:rsidRPr="00977458" w:rsidRDefault="00B16DF8" w:rsidP="00977458">
      <w:pPr>
        <w:rPr>
          <w:rFonts w:ascii="仿宋" w:eastAsia="仿宋" w:hAnsi="仿宋"/>
          <w:b/>
          <w:sz w:val="24"/>
          <w:szCs w:val="24"/>
        </w:rPr>
      </w:pPr>
      <w:r w:rsidRPr="00977458">
        <w:rPr>
          <w:rFonts w:ascii="仿宋" w:eastAsia="仿宋" w:hAnsi="仿宋" w:hint="eastAsia"/>
          <w:b/>
          <w:sz w:val="24"/>
          <w:szCs w:val="24"/>
        </w:rPr>
        <w:t>市场营销</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AA52FE" w:rsidP="00977458">
      <w:pPr>
        <w:rPr>
          <w:rFonts w:ascii="仿宋" w:eastAsia="仿宋" w:hAnsi="仿宋"/>
          <w:sz w:val="24"/>
          <w:szCs w:val="24"/>
        </w:rPr>
      </w:pPr>
      <w:r w:rsidRPr="00977458">
        <w:rPr>
          <w:rFonts w:ascii="仿宋" w:eastAsia="仿宋" w:hAnsi="仿宋" w:hint="eastAsia"/>
          <w:sz w:val="24"/>
          <w:szCs w:val="24"/>
        </w:rPr>
        <w:t>该专业自20</w:t>
      </w:r>
      <w:r w:rsidRPr="00977458">
        <w:rPr>
          <w:rFonts w:ascii="仿宋" w:eastAsia="仿宋" w:hAnsi="仿宋"/>
          <w:sz w:val="24"/>
          <w:szCs w:val="24"/>
        </w:rPr>
        <w:t>10</w:t>
      </w:r>
      <w:r w:rsidRPr="00977458">
        <w:rPr>
          <w:rFonts w:ascii="仿宋" w:eastAsia="仿宋" w:hAnsi="仿宋" w:hint="eastAsia"/>
          <w:sz w:val="24"/>
          <w:szCs w:val="24"/>
        </w:rPr>
        <w:t>年起招收本科生，</w:t>
      </w:r>
      <w:r w:rsidR="00B16DF8" w:rsidRPr="00977458">
        <w:rPr>
          <w:rFonts w:ascii="仿宋" w:eastAsia="仿宋" w:hAnsi="仿宋" w:hint="eastAsia"/>
          <w:sz w:val="24"/>
          <w:szCs w:val="24"/>
        </w:rPr>
        <w:t>拥有一支教学和科研能力较强的市场营销专业师资队伍。在注重师资队伍建设、专业建设、教学质量的同时，积极开展国际合作与交流。积极开展实践教学模式研究，注重实训实验室和实习基地的建设，运用市场营销教学软件来辅助教学，积极探索课程实验与综合实验相结合、实验与实习相结合、校内教师与企业市场营销工作者相结合的教学改革之路，使学生不仅了解市场营销的工作流程、掌握市场营销策划和管理的专业知识、领会市场营销的技能和方法，而且在服务营销等领域中有针对性地开设一些适应市场需求的专业选修课，来增强学生的实践能力和适应能力，使学生能够较快地适应</w:t>
      </w:r>
      <w:r w:rsidRPr="00977458">
        <w:rPr>
          <w:rFonts w:ascii="仿宋" w:eastAsia="仿宋" w:hAnsi="仿宋" w:hint="eastAsia"/>
          <w:sz w:val="24"/>
          <w:szCs w:val="24"/>
        </w:rPr>
        <w:t>工作岗位</w:t>
      </w:r>
      <w:r w:rsidR="00B16DF8" w:rsidRPr="00977458">
        <w:rPr>
          <w:rFonts w:ascii="仿宋" w:eastAsia="仿宋" w:hAnsi="仿宋" w:hint="eastAsia"/>
          <w:sz w:val="24"/>
          <w:szCs w:val="24"/>
        </w:rPr>
        <w:t>。</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AA52FE" w:rsidRPr="00977458" w:rsidRDefault="00AA52FE" w:rsidP="00977458">
      <w:pPr>
        <w:rPr>
          <w:rFonts w:ascii="仿宋" w:eastAsia="仿宋" w:hAnsi="仿宋"/>
          <w:sz w:val="24"/>
          <w:szCs w:val="24"/>
        </w:rPr>
      </w:pPr>
      <w:r w:rsidRPr="00977458">
        <w:rPr>
          <w:rFonts w:ascii="仿宋" w:eastAsia="仿宋" w:hAnsi="仿宋" w:hint="eastAsia"/>
          <w:sz w:val="24"/>
          <w:szCs w:val="24"/>
        </w:rPr>
        <w:t>营销案例、女性营销学、消费行为学、女性创业学、公关原理与实务、商务谈判、营销沙盘模拟实训等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在各类企事业单位从事市场营销管理和策划工作。</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会计学</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该专业</w:t>
      </w:r>
      <w:r w:rsidR="00361AE6" w:rsidRPr="00977458">
        <w:rPr>
          <w:rFonts w:ascii="仿宋" w:eastAsia="仿宋" w:hAnsi="仿宋" w:hint="eastAsia"/>
          <w:sz w:val="24"/>
          <w:szCs w:val="24"/>
        </w:rPr>
        <w:t>自1996年起</w:t>
      </w:r>
      <w:r w:rsidR="00361AE6" w:rsidRPr="00977458">
        <w:rPr>
          <w:rFonts w:ascii="仿宋" w:eastAsia="仿宋" w:hAnsi="仿宋"/>
          <w:sz w:val="24"/>
          <w:szCs w:val="24"/>
        </w:rPr>
        <w:t>招收本科生，</w:t>
      </w:r>
      <w:r w:rsidRPr="00977458">
        <w:rPr>
          <w:rFonts w:ascii="仿宋" w:eastAsia="仿宋" w:hAnsi="仿宋" w:hint="eastAsia"/>
          <w:sz w:val="24"/>
          <w:szCs w:val="24"/>
        </w:rPr>
        <w:t>是学校特色专业建设点</w:t>
      </w:r>
      <w:r w:rsidR="00FF33F0" w:rsidRPr="00977458">
        <w:rPr>
          <w:rFonts w:ascii="仿宋" w:eastAsia="仿宋" w:hAnsi="仿宋" w:hint="eastAsia"/>
          <w:sz w:val="24"/>
          <w:szCs w:val="24"/>
        </w:rPr>
        <w:t>。</w:t>
      </w:r>
      <w:r w:rsidRPr="00977458">
        <w:rPr>
          <w:rFonts w:ascii="仿宋" w:eastAsia="仿宋" w:hAnsi="仿宋" w:hint="eastAsia"/>
          <w:sz w:val="24"/>
          <w:szCs w:val="24"/>
        </w:rPr>
        <w:t>《会计学原理》、《税务会计》被评为校级精品课程。</w:t>
      </w:r>
      <w:r w:rsidR="00FF33F0" w:rsidRPr="00977458">
        <w:rPr>
          <w:rFonts w:ascii="仿宋" w:eastAsia="仿宋" w:hAnsi="仿宋" w:hint="eastAsia"/>
          <w:sz w:val="24"/>
          <w:szCs w:val="24"/>
        </w:rPr>
        <w:t>专业</w:t>
      </w:r>
      <w:r w:rsidRPr="00977458">
        <w:rPr>
          <w:rFonts w:ascii="仿宋" w:eastAsia="仿宋" w:hAnsi="仿宋" w:hint="eastAsia"/>
          <w:sz w:val="24"/>
          <w:szCs w:val="24"/>
        </w:rPr>
        <w:t>积极开展实践教学模式研究，手工实验与电算化实验并重、课程实验与综合实验并重、实验与实习并重、校内教师与校外会计实务工作者相结合等，使学生不仅了解会计工作流程及专业知识，还增强了学生的动手能力，能够较快地适应工作需要。</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FF33F0" w:rsidRPr="00977458" w:rsidRDefault="00FF33F0" w:rsidP="00977458">
      <w:pPr>
        <w:rPr>
          <w:rFonts w:ascii="仿宋" w:eastAsia="仿宋" w:hAnsi="仿宋"/>
          <w:sz w:val="24"/>
          <w:szCs w:val="24"/>
        </w:rPr>
      </w:pPr>
      <w:r w:rsidRPr="00977458">
        <w:rPr>
          <w:rFonts w:ascii="仿宋" w:eastAsia="仿宋" w:hAnsi="仿宋" w:hint="eastAsia"/>
          <w:sz w:val="24"/>
          <w:szCs w:val="24"/>
        </w:rPr>
        <w:t>中级财务会计(ⅠⅡ)、成本会计、管理会计、高级财务会计、会计信息系统、税务会计等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FF33F0" w:rsidP="00977458">
      <w:pPr>
        <w:rPr>
          <w:rFonts w:ascii="仿宋" w:eastAsia="仿宋" w:hAnsi="仿宋"/>
          <w:sz w:val="24"/>
          <w:szCs w:val="24"/>
        </w:rPr>
      </w:pPr>
      <w:r w:rsidRPr="00977458">
        <w:rPr>
          <w:rFonts w:ascii="仿宋" w:eastAsia="仿宋" w:hAnsi="仿宋" w:hint="eastAsia"/>
          <w:sz w:val="24"/>
          <w:szCs w:val="24"/>
        </w:rPr>
        <w:t>在各类工商企业、政府及非营利组织、会计师事务所从事会计、财务与审计等相关工作</w:t>
      </w:r>
      <w:r w:rsidR="00B16DF8" w:rsidRPr="00977458">
        <w:rPr>
          <w:rFonts w:ascii="仿宋" w:eastAsia="仿宋" w:hAnsi="仿宋" w:hint="eastAsia"/>
          <w:sz w:val="24"/>
          <w:szCs w:val="24"/>
        </w:rPr>
        <w:t>。</w:t>
      </w:r>
    </w:p>
    <w:p w:rsidR="00E0233B" w:rsidRDefault="00E0233B" w:rsidP="00977458">
      <w:pPr>
        <w:rPr>
          <w:rFonts w:ascii="仿宋" w:eastAsia="仿宋" w:hAnsi="仿宋"/>
          <w:b/>
          <w:sz w:val="24"/>
          <w:szCs w:val="24"/>
        </w:rPr>
      </w:pPr>
    </w:p>
    <w:p w:rsidR="00E0233B" w:rsidRPr="00977458" w:rsidRDefault="00B16DF8" w:rsidP="00977458">
      <w:pPr>
        <w:rPr>
          <w:rFonts w:ascii="仿宋" w:eastAsia="仿宋" w:hAnsi="仿宋"/>
          <w:b/>
          <w:sz w:val="24"/>
          <w:szCs w:val="24"/>
        </w:rPr>
      </w:pPr>
      <w:r w:rsidRPr="00977458">
        <w:rPr>
          <w:rFonts w:ascii="仿宋" w:eastAsia="仿宋" w:hAnsi="仿宋" w:hint="eastAsia"/>
          <w:b/>
          <w:sz w:val="24"/>
          <w:szCs w:val="24"/>
        </w:rPr>
        <w:t>财务管理</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FF33F0" w:rsidP="00977458">
      <w:pPr>
        <w:rPr>
          <w:rFonts w:ascii="仿宋" w:eastAsia="仿宋" w:hAnsi="仿宋"/>
          <w:sz w:val="24"/>
          <w:szCs w:val="24"/>
        </w:rPr>
      </w:pPr>
      <w:r w:rsidRPr="00977458">
        <w:rPr>
          <w:rFonts w:ascii="仿宋" w:eastAsia="仿宋" w:hAnsi="仿宋" w:hint="eastAsia"/>
          <w:sz w:val="24"/>
          <w:szCs w:val="24"/>
        </w:rPr>
        <w:t>该专业</w:t>
      </w:r>
      <w:r w:rsidR="00143C62" w:rsidRPr="00977458">
        <w:rPr>
          <w:rFonts w:ascii="仿宋" w:eastAsia="仿宋" w:hAnsi="仿宋" w:hint="eastAsia"/>
          <w:sz w:val="24"/>
          <w:szCs w:val="24"/>
        </w:rPr>
        <w:t>自2003年起</w:t>
      </w:r>
      <w:r w:rsidR="00143C62" w:rsidRPr="00977458">
        <w:rPr>
          <w:rFonts w:ascii="仿宋" w:eastAsia="仿宋" w:hAnsi="仿宋"/>
          <w:sz w:val="24"/>
          <w:szCs w:val="24"/>
        </w:rPr>
        <w:t>招收本科生</w:t>
      </w:r>
      <w:r w:rsidR="00143C62" w:rsidRPr="00977458">
        <w:rPr>
          <w:rFonts w:ascii="仿宋" w:eastAsia="仿宋" w:hAnsi="仿宋" w:hint="eastAsia"/>
          <w:sz w:val="24"/>
          <w:szCs w:val="24"/>
        </w:rPr>
        <w:t>。</w:t>
      </w:r>
      <w:r w:rsidRPr="00977458">
        <w:rPr>
          <w:rFonts w:ascii="仿宋" w:eastAsia="仿宋" w:hAnsi="仿宋" w:hint="eastAsia"/>
          <w:sz w:val="24"/>
          <w:szCs w:val="24"/>
        </w:rPr>
        <w:t>核心课程《财务管理》是学校立项双语课程，采用国际权威英文教材，培养学生的国际视野，《财务管理》同时是校级精品课程。专业在注重公司理财的同时，开设个人理财课程，将理财领域从企业扩展到家庭及个人。积极开展实践教学，核心课程设置配套实验课程，注重理论与实验并重，校内实践与校外实习并重，增强了学生的实际应用能力</w:t>
      </w:r>
      <w:r w:rsidR="00B16DF8" w:rsidRPr="00977458">
        <w:rPr>
          <w:rFonts w:ascii="仿宋" w:eastAsia="仿宋" w:hAnsi="仿宋" w:hint="eastAsia"/>
          <w:sz w:val="24"/>
          <w:szCs w:val="24"/>
        </w:rPr>
        <w:t>。</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B16DF8" w:rsidRPr="00977458" w:rsidRDefault="002409F5" w:rsidP="00977458">
      <w:pPr>
        <w:rPr>
          <w:rFonts w:ascii="仿宋" w:eastAsia="仿宋" w:hAnsi="仿宋"/>
          <w:sz w:val="24"/>
          <w:szCs w:val="24"/>
        </w:rPr>
      </w:pPr>
      <w:r w:rsidRPr="00977458">
        <w:rPr>
          <w:rFonts w:ascii="仿宋" w:eastAsia="仿宋" w:hAnsi="仿宋" w:hint="eastAsia"/>
          <w:sz w:val="24"/>
          <w:szCs w:val="24"/>
        </w:rPr>
        <w:lastRenderedPageBreak/>
        <w:t>财务管理Ⅰ、财务管理Ⅱ、投资学、金融市场学、个人理财、国际财务管理、计算机财务管理等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2409F5" w:rsidRPr="00977458" w:rsidRDefault="002409F5" w:rsidP="00977458">
      <w:pPr>
        <w:jc w:val="left"/>
        <w:rPr>
          <w:rFonts w:ascii="仿宋" w:eastAsia="仿宋" w:hAnsi="仿宋"/>
          <w:sz w:val="24"/>
          <w:szCs w:val="24"/>
        </w:rPr>
      </w:pPr>
      <w:r w:rsidRPr="00977458">
        <w:rPr>
          <w:rFonts w:ascii="仿宋" w:eastAsia="仿宋" w:hAnsi="仿宋" w:hint="eastAsia"/>
          <w:sz w:val="24"/>
          <w:szCs w:val="24"/>
        </w:rPr>
        <w:t>在工商企业、会计师事务所、金融机构、事业单位及政府部门从事财务管理、会计、审计等相关工作</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审计学</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ED27A6" w:rsidRPr="00977458" w:rsidRDefault="00ED27A6" w:rsidP="00977458">
      <w:pPr>
        <w:rPr>
          <w:rFonts w:ascii="仿宋" w:eastAsia="仿宋" w:hAnsi="仿宋"/>
          <w:sz w:val="24"/>
          <w:szCs w:val="24"/>
        </w:rPr>
      </w:pPr>
      <w:r w:rsidRPr="00977458">
        <w:rPr>
          <w:rFonts w:ascii="仿宋" w:eastAsia="仿宋" w:hAnsi="仿宋" w:hint="eastAsia"/>
          <w:sz w:val="24"/>
          <w:szCs w:val="24"/>
        </w:rPr>
        <w:t>该</w:t>
      </w:r>
      <w:r w:rsidR="00B16DF8" w:rsidRPr="00977458">
        <w:rPr>
          <w:rFonts w:ascii="仿宋" w:eastAsia="仿宋" w:hAnsi="仿宋"/>
          <w:sz w:val="24"/>
          <w:szCs w:val="24"/>
        </w:rPr>
        <w:t>专业</w:t>
      </w:r>
      <w:r w:rsidRPr="00977458">
        <w:rPr>
          <w:rFonts w:ascii="仿宋" w:eastAsia="仿宋" w:hAnsi="仿宋" w:hint="eastAsia"/>
          <w:sz w:val="24"/>
          <w:szCs w:val="24"/>
        </w:rPr>
        <w:t>自2008年</w:t>
      </w:r>
      <w:r w:rsidRPr="00977458">
        <w:rPr>
          <w:rFonts w:ascii="仿宋" w:eastAsia="仿宋" w:hAnsi="仿宋"/>
          <w:sz w:val="24"/>
          <w:szCs w:val="24"/>
        </w:rPr>
        <w:t>起招收本科生。</w:t>
      </w:r>
      <w:r w:rsidRPr="00977458">
        <w:rPr>
          <w:rFonts w:ascii="仿宋" w:eastAsia="仿宋" w:hAnsi="仿宋" w:hint="eastAsia"/>
          <w:sz w:val="24"/>
          <w:szCs w:val="24"/>
        </w:rPr>
        <w:t>专业</w:t>
      </w:r>
      <w:r w:rsidRPr="00977458">
        <w:rPr>
          <w:rFonts w:ascii="仿宋" w:eastAsia="仿宋" w:hAnsi="仿宋"/>
          <w:sz w:val="24"/>
          <w:szCs w:val="24"/>
        </w:rPr>
        <w:t>课程体系以注册会计师审计技术和方法为核心，兼顾内部审计和政府审计相关知识，构建了比较完整的现代审计技术和专业素质培养体系。多门专业课程直接采用注册会计师全国统一考试用书。专业与多家国内大型会计师事务所建立</w:t>
      </w:r>
      <w:r w:rsidR="007653BF" w:rsidRPr="00977458">
        <w:rPr>
          <w:rFonts w:ascii="仿宋" w:eastAsia="仿宋" w:hAnsi="仿宋" w:hint="eastAsia"/>
          <w:sz w:val="24"/>
          <w:szCs w:val="24"/>
        </w:rPr>
        <w:t>了</w:t>
      </w:r>
      <w:r w:rsidRPr="00977458">
        <w:rPr>
          <w:rFonts w:ascii="仿宋" w:eastAsia="仿宋" w:hAnsi="仿宋"/>
          <w:sz w:val="24"/>
          <w:szCs w:val="24"/>
        </w:rPr>
        <w:t>良好的合作关系。通过开设多项专业实践课程，重视培养学生的实务操作能力。注重职业道德培养，强化专业素质的培养。从多方面提升学生的综合能力和专业竞争力。</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ED27A6" w:rsidRPr="00977458" w:rsidRDefault="00ED27A6" w:rsidP="00977458">
      <w:pPr>
        <w:rPr>
          <w:rFonts w:ascii="仿宋" w:eastAsia="仿宋" w:hAnsi="仿宋"/>
          <w:sz w:val="24"/>
          <w:szCs w:val="24"/>
        </w:rPr>
      </w:pPr>
      <w:r w:rsidRPr="00977458">
        <w:rPr>
          <w:rFonts w:ascii="仿宋" w:eastAsia="仿宋" w:hAnsi="仿宋" w:hint="eastAsia"/>
          <w:sz w:val="24"/>
          <w:szCs w:val="24"/>
        </w:rPr>
        <w:t>注册会计师审计、内部审计、政府审计、审计软件应用等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在各类工商企业、会计师事务所、政府及非营利组织从事会计、审计与鉴证及相关服务工作。</w:t>
      </w:r>
    </w:p>
    <w:p w:rsidR="00B16DF8" w:rsidRPr="00977458" w:rsidRDefault="00B16DF8" w:rsidP="00977458">
      <w:pPr>
        <w:rPr>
          <w:rFonts w:ascii="仿宋" w:eastAsia="仿宋" w:hAnsi="仿宋"/>
          <w:sz w:val="24"/>
          <w:szCs w:val="24"/>
        </w:rPr>
      </w:pPr>
    </w:p>
    <w:p w:rsidR="00E0233B" w:rsidRDefault="00E0233B"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儿童发展与教育学院</w:t>
      </w:r>
    </w:p>
    <w:p w:rsidR="00E0233B" w:rsidRDefault="00E0233B"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学前教育</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752218" w:rsidP="00977458">
      <w:pPr>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专业自</w:t>
      </w:r>
      <w:r w:rsidRPr="00977458">
        <w:rPr>
          <w:rFonts w:ascii="仿宋" w:eastAsia="仿宋" w:hAnsi="仿宋" w:hint="eastAsia"/>
          <w:sz w:val="24"/>
          <w:szCs w:val="24"/>
        </w:rPr>
        <w:t>2001年</w:t>
      </w:r>
      <w:r w:rsidRPr="00977458">
        <w:rPr>
          <w:rFonts w:ascii="仿宋" w:eastAsia="仿宋" w:hAnsi="仿宋"/>
          <w:sz w:val="24"/>
          <w:szCs w:val="24"/>
        </w:rPr>
        <w:t>起招收本科生</w:t>
      </w:r>
      <w:r w:rsidRPr="00977458">
        <w:rPr>
          <w:rFonts w:ascii="仿宋" w:eastAsia="仿宋" w:hAnsi="仿宋" w:hint="eastAsia"/>
          <w:sz w:val="24"/>
          <w:szCs w:val="24"/>
        </w:rPr>
        <w:t>。</w:t>
      </w:r>
      <w:r w:rsidR="00B16DF8" w:rsidRPr="00977458">
        <w:rPr>
          <w:rFonts w:ascii="仿宋" w:eastAsia="仿宋" w:hAnsi="仿宋" w:hint="eastAsia"/>
          <w:sz w:val="24"/>
          <w:szCs w:val="24"/>
        </w:rPr>
        <w:t>学科基础扎实，专业发展成熟</w:t>
      </w:r>
      <w:r w:rsidRPr="00977458">
        <w:rPr>
          <w:rFonts w:ascii="仿宋" w:eastAsia="仿宋" w:hAnsi="仿宋" w:hint="eastAsia"/>
          <w:sz w:val="24"/>
          <w:szCs w:val="24"/>
        </w:rPr>
        <w:t>。以突出学生实践能力培养的全实践模式及凸显学生专业能力培养彰显办学特色，是国家级特色专业、北京市特色专业、北京市特色优势专业和北京市专业综合改革试点单位,是北京地区规模非常大的本科应用型学前教育专业人才培养机构，具有较强的社会影响力和知名度。</w:t>
      </w:r>
      <w:r w:rsidR="00B16DF8" w:rsidRPr="00977458">
        <w:rPr>
          <w:rFonts w:ascii="仿宋" w:eastAsia="仿宋" w:hAnsi="仿宋" w:hint="eastAsia"/>
          <w:sz w:val="24"/>
          <w:szCs w:val="24"/>
        </w:rPr>
        <w:t>该专业师资</w:t>
      </w:r>
      <w:r w:rsidRPr="00977458">
        <w:rPr>
          <w:rFonts w:ascii="仿宋" w:eastAsia="仿宋" w:hAnsi="仿宋" w:hint="eastAsia"/>
          <w:sz w:val="24"/>
          <w:szCs w:val="24"/>
        </w:rPr>
        <w:t>力量</w:t>
      </w:r>
      <w:r w:rsidRPr="00977458">
        <w:rPr>
          <w:rFonts w:ascii="仿宋" w:eastAsia="仿宋" w:hAnsi="仿宋"/>
          <w:sz w:val="24"/>
          <w:szCs w:val="24"/>
        </w:rPr>
        <w:t>雄厚</w:t>
      </w:r>
      <w:r w:rsidR="00B16DF8" w:rsidRPr="00977458">
        <w:rPr>
          <w:rFonts w:ascii="仿宋" w:eastAsia="仿宋" w:hAnsi="仿宋" w:hint="eastAsia"/>
          <w:sz w:val="24"/>
          <w:szCs w:val="24"/>
        </w:rPr>
        <w:t>，在学前教育相关研究领域以及教学改革中取得多项研究成果。人才培养以专业素质为核心，兼顾行业发展，满足学生个性化发展需求，设置方向性课程模块，注重理论与实践整合。拥有充足完备的校内外实践场所和基地。</w:t>
      </w:r>
      <w:r w:rsidR="009A2E59" w:rsidRPr="00977458">
        <w:rPr>
          <w:rFonts w:ascii="仿宋" w:eastAsia="仿宋" w:hAnsi="仿宋" w:hint="eastAsia"/>
          <w:sz w:val="24"/>
          <w:szCs w:val="24"/>
        </w:rPr>
        <w:t>学生在</w:t>
      </w:r>
      <w:r w:rsidR="009A2E59" w:rsidRPr="00977458">
        <w:rPr>
          <w:rFonts w:ascii="仿宋" w:eastAsia="仿宋" w:hAnsi="仿宋"/>
          <w:sz w:val="24"/>
          <w:szCs w:val="24"/>
        </w:rPr>
        <w:t>具备扎实的理论基础</w:t>
      </w:r>
      <w:r w:rsidR="009A2E59" w:rsidRPr="00977458">
        <w:rPr>
          <w:rFonts w:ascii="仿宋" w:eastAsia="仿宋" w:hAnsi="仿宋" w:hint="eastAsia"/>
          <w:sz w:val="24"/>
          <w:szCs w:val="24"/>
        </w:rPr>
        <w:t>的同时，</w:t>
      </w:r>
      <w:r w:rsidR="009A2E59" w:rsidRPr="00977458">
        <w:rPr>
          <w:rFonts w:ascii="仿宋" w:eastAsia="仿宋" w:hAnsi="仿宋"/>
          <w:sz w:val="24"/>
          <w:szCs w:val="24"/>
        </w:rPr>
        <w:t>能够获得</w:t>
      </w:r>
      <w:r w:rsidR="00B16DF8" w:rsidRPr="00977458">
        <w:rPr>
          <w:rFonts w:ascii="仿宋" w:eastAsia="仿宋" w:hAnsi="仿宋" w:hint="eastAsia"/>
          <w:sz w:val="24"/>
          <w:szCs w:val="24"/>
        </w:rPr>
        <w:t>较强</w:t>
      </w:r>
      <w:r w:rsidR="009A2E59" w:rsidRPr="00977458">
        <w:rPr>
          <w:rFonts w:ascii="仿宋" w:eastAsia="仿宋" w:hAnsi="仿宋" w:hint="eastAsia"/>
          <w:sz w:val="24"/>
          <w:szCs w:val="24"/>
        </w:rPr>
        <w:t>的</w:t>
      </w:r>
      <w:r w:rsidR="00B16DF8" w:rsidRPr="00977458">
        <w:rPr>
          <w:rFonts w:ascii="仿宋" w:eastAsia="仿宋" w:hAnsi="仿宋" w:hint="eastAsia"/>
          <w:sz w:val="24"/>
          <w:szCs w:val="24"/>
        </w:rPr>
        <w:t>实际工作能力</w:t>
      </w:r>
      <w:r w:rsidR="009A2E59" w:rsidRPr="00977458">
        <w:rPr>
          <w:rFonts w:ascii="仿宋" w:eastAsia="仿宋" w:hAnsi="仿宋" w:hint="eastAsia"/>
          <w:sz w:val="24"/>
          <w:szCs w:val="24"/>
        </w:rPr>
        <w:t>。</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9A2E59" w:rsidRPr="00977458" w:rsidRDefault="009A2E59" w:rsidP="00977458">
      <w:pPr>
        <w:rPr>
          <w:rFonts w:ascii="仿宋" w:eastAsia="仿宋" w:hAnsi="仿宋"/>
          <w:sz w:val="24"/>
          <w:szCs w:val="24"/>
        </w:rPr>
      </w:pPr>
      <w:r w:rsidRPr="00977458">
        <w:rPr>
          <w:rFonts w:ascii="仿宋" w:eastAsia="仿宋" w:hAnsi="仿宋" w:hint="eastAsia"/>
          <w:sz w:val="24"/>
          <w:szCs w:val="24"/>
        </w:rPr>
        <w:t>学前儿童发展心理学、学前卫生学、学前教育学、幼儿园课程、学前儿童游戏、教育与心理研究方法、幼儿健康教育与活动指导、幼儿语言教育与活动指导、幼儿社会教育与活动指导、幼儿科学教育与活动指导、幼儿数学教育与活动指导、幼儿美术教育与活动指导、幼儿音乐教育与活动指导、学前比较教育学、幼儿园班级管理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 xml:space="preserve">幼儿园教师、幼教机构专业从业人员、学前教育相关领域工作者 </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应用心理学</w:t>
      </w:r>
      <w:r w:rsidR="0078409C">
        <w:rPr>
          <w:rFonts w:ascii="仿宋" w:eastAsia="仿宋" w:hAnsi="仿宋" w:hint="eastAsia"/>
          <w:b/>
          <w:sz w:val="24"/>
          <w:szCs w:val="24"/>
        </w:rPr>
        <w:t>·</w:t>
      </w:r>
      <w:r w:rsidR="0078409C">
        <w:rPr>
          <w:rFonts w:ascii="仿宋" w:eastAsia="仿宋" w:hAnsi="仿宋"/>
          <w:sz w:val="24"/>
          <w:szCs w:val="24"/>
        </w:rPr>
        <w:t>本</w:t>
      </w:r>
      <w:r w:rsidR="0078409C">
        <w:rPr>
          <w:rFonts w:ascii="仿宋" w:eastAsia="仿宋" w:hAnsi="仿宋" w:hint="eastAsia"/>
          <w:sz w:val="24"/>
          <w:szCs w:val="24"/>
        </w:rPr>
        <w:t>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A60393" w:rsidRPr="00977458" w:rsidRDefault="00A93D6F" w:rsidP="00977458">
      <w:pPr>
        <w:snapToGrid w:val="0"/>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专业自</w:t>
      </w:r>
      <w:r w:rsidRPr="00977458">
        <w:rPr>
          <w:rFonts w:ascii="仿宋" w:eastAsia="仿宋" w:hAnsi="仿宋" w:hint="eastAsia"/>
          <w:sz w:val="24"/>
          <w:szCs w:val="24"/>
        </w:rPr>
        <w:t>200</w:t>
      </w:r>
      <w:r w:rsidRPr="00977458">
        <w:rPr>
          <w:rFonts w:ascii="仿宋" w:eastAsia="仿宋" w:hAnsi="仿宋"/>
          <w:sz w:val="24"/>
          <w:szCs w:val="24"/>
        </w:rPr>
        <w:t>9</w:t>
      </w:r>
      <w:r w:rsidRPr="00977458">
        <w:rPr>
          <w:rFonts w:ascii="仿宋" w:eastAsia="仿宋" w:hAnsi="仿宋" w:hint="eastAsia"/>
          <w:sz w:val="24"/>
          <w:szCs w:val="24"/>
        </w:rPr>
        <w:t>年</w:t>
      </w:r>
      <w:r w:rsidRPr="00977458">
        <w:rPr>
          <w:rFonts w:ascii="仿宋" w:eastAsia="仿宋" w:hAnsi="仿宋"/>
          <w:sz w:val="24"/>
          <w:szCs w:val="24"/>
        </w:rPr>
        <w:t>起招收本科生</w:t>
      </w:r>
      <w:r w:rsidRPr="00977458">
        <w:rPr>
          <w:rFonts w:ascii="仿宋" w:eastAsia="仿宋" w:hAnsi="仿宋" w:hint="eastAsia"/>
          <w:sz w:val="24"/>
          <w:szCs w:val="24"/>
        </w:rPr>
        <w:t>。人才培养以儿童成长与家庭背景中的个体心理发展、心理健康教育与咨询指导为主要特色。关注学生的综合素质提升、全面的知识建构和多样化能力的养成，尤其注重课堂知识与专业技能向职业能力的转化。教学团队精良，并配有基础心理学实验室和心理咨询（箱庭疗法）实验室。</w:t>
      </w:r>
      <w:r w:rsidR="00A60393" w:rsidRPr="00977458">
        <w:rPr>
          <w:rFonts w:ascii="仿宋" w:eastAsia="仿宋" w:hAnsi="仿宋" w:hint="eastAsia"/>
          <w:sz w:val="24"/>
          <w:szCs w:val="24"/>
        </w:rPr>
        <w:t>专业以心理学及相关学科的基础理论、专业知识和技能的训练为基本，同时提供咨询技术与教育应用模块、女性儿童与家庭心理模块、生涯规划与组织管理模块共3个心理学专业拓展方向的课程，体现女子学院人才培养的特点，适应应用心理学就业市场多样化的需要。通过专业培养使学生认知自我和社会，助力学生发展成为既具有扎实的应用心理学基础理论、知识和方法，又具有较强的心理学专业技能和实践应用能力，并掌握较丰富的心理咨询技能和研究方法，能够胜任相关领域的实践性工作的应用型人才。</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lastRenderedPageBreak/>
        <w:t>核心课程</w:t>
      </w:r>
    </w:p>
    <w:p w:rsidR="00B16DF8" w:rsidRPr="00977458" w:rsidRDefault="00A60393" w:rsidP="00977458">
      <w:pPr>
        <w:rPr>
          <w:rFonts w:ascii="仿宋" w:eastAsia="仿宋" w:hAnsi="仿宋"/>
          <w:sz w:val="24"/>
          <w:szCs w:val="24"/>
        </w:rPr>
      </w:pPr>
      <w:r w:rsidRPr="00977458">
        <w:rPr>
          <w:rFonts w:ascii="仿宋" w:eastAsia="仿宋" w:hAnsi="仿宋" w:hint="eastAsia"/>
          <w:sz w:val="24"/>
          <w:szCs w:val="24"/>
        </w:rPr>
        <w:t>普通心理学、教育心理学、发展心理学、心理学史、实验心理学、社会心理学、人格心理学、神经生理基础、心理咨询理论基础、心理统计、心理测量、教育与心理研究方法、SPSS软件应用、组织行为学、变态心理学、团体心理辅导、箱庭疗法、性别心理学、家庭心理学、生涯咨询辅导等各类心理学基础及实务课程</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A60393" w:rsidP="00977458">
      <w:pPr>
        <w:rPr>
          <w:rFonts w:ascii="仿宋" w:eastAsia="仿宋" w:hAnsi="仿宋"/>
          <w:sz w:val="24"/>
          <w:szCs w:val="24"/>
        </w:rPr>
      </w:pPr>
      <w:r w:rsidRPr="00977458">
        <w:rPr>
          <w:rFonts w:ascii="仿宋" w:eastAsia="仿宋" w:hAnsi="仿宋" w:hint="eastAsia"/>
          <w:sz w:val="24"/>
          <w:szCs w:val="24"/>
        </w:rPr>
        <w:t>能够从事与女性、儿童和家庭等领域相关的心理健康教育、咨询与服务工作以及人力资源管理和行政管理等工作。</w:t>
      </w:r>
    </w:p>
    <w:p w:rsidR="00E0233B" w:rsidRDefault="00E0233B" w:rsidP="00977458">
      <w:pPr>
        <w:rPr>
          <w:rFonts w:ascii="仿宋" w:eastAsia="仿宋" w:hAnsi="仿宋"/>
          <w:b/>
          <w:sz w:val="24"/>
          <w:szCs w:val="24"/>
        </w:rPr>
      </w:pPr>
    </w:p>
    <w:p w:rsidR="00E0233B" w:rsidRDefault="00E0233B"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艺术学院</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服装与服饰设计</w:t>
      </w:r>
      <w:r w:rsidR="0078409C">
        <w:rPr>
          <w:rFonts w:ascii="仿宋" w:eastAsia="仿宋" w:hAnsi="仿宋" w:hint="eastAsia"/>
          <w:b/>
          <w:sz w:val="24"/>
          <w:szCs w:val="24"/>
        </w:rPr>
        <w:t>·</w:t>
      </w:r>
      <w:r w:rsidR="0078409C">
        <w:rPr>
          <w:rFonts w:ascii="仿宋" w:eastAsia="仿宋" w:hAnsi="仿宋" w:hint="eastAsia"/>
          <w:sz w:val="24"/>
          <w:szCs w:val="24"/>
        </w:rPr>
        <w:t>艺术类</w:t>
      </w:r>
      <w:r w:rsidR="0078409C">
        <w:rPr>
          <w:rFonts w:ascii="仿宋" w:eastAsia="仿宋" w:hAnsi="仿宋"/>
          <w:sz w:val="24"/>
          <w:szCs w:val="24"/>
        </w:rPr>
        <w:t>本</w:t>
      </w:r>
      <w:r w:rsidR="0078409C">
        <w:rPr>
          <w:rFonts w:ascii="仿宋" w:eastAsia="仿宋" w:hAnsi="仿宋" w:hint="eastAsia"/>
          <w:sz w:val="24"/>
          <w:szCs w:val="24"/>
        </w:rPr>
        <w:t>科批（统考）</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A02765" w:rsidRPr="00977458" w:rsidRDefault="00B72317" w:rsidP="00977458">
      <w:pPr>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专业自</w:t>
      </w:r>
      <w:r w:rsidRPr="00977458">
        <w:rPr>
          <w:rFonts w:ascii="仿宋" w:eastAsia="仿宋" w:hAnsi="仿宋" w:hint="eastAsia"/>
          <w:sz w:val="24"/>
          <w:szCs w:val="24"/>
        </w:rPr>
        <w:t>200</w:t>
      </w:r>
      <w:r w:rsidRPr="00977458">
        <w:rPr>
          <w:rFonts w:ascii="仿宋" w:eastAsia="仿宋" w:hAnsi="仿宋"/>
          <w:sz w:val="24"/>
          <w:szCs w:val="24"/>
        </w:rPr>
        <w:t>3</w:t>
      </w:r>
      <w:r w:rsidRPr="00977458">
        <w:rPr>
          <w:rFonts w:ascii="仿宋" w:eastAsia="仿宋" w:hAnsi="仿宋" w:hint="eastAsia"/>
          <w:sz w:val="24"/>
          <w:szCs w:val="24"/>
        </w:rPr>
        <w:t>年</w:t>
      </w:r>
      <w:r w:rsidRPr="00977458">
        <w:rPr>
          <w:rFonts w:ascii="仿宋" w:eastAsia="仿宋" w:hAnsi="仿宋"/>
          <w:sz w:val="24"/>
          <w:szCs w:val="24"/>
        </w:rPr>
        <w:t>起招收本科生</w:t>
      </w:r>
      <w:r w:rsidRPr="00977458">
        <w:rPr>
          <w:rFonts w:ascii="仿宋" w:eastAsia="仿宋" w:hAnsi="仿宋" w:hint="eastAsia"/>
          <w:sz w:val="24"/>
          <w:szCs w:val="24"/>
        </w:rPr>
        <w:t>。</w:t>
      </w:r>
      <w:r w:rsidR="00A02765" w:rsidRPr="00977458">
        <w:rPr>
          <w:rFonts w:ascii="仿宋" w:eastAsia="仿宋" w:hAnsi="仿宋" w:hint="eastAsia"/>
          <w:sz w:val="24"/>
          <w:szCs w:val="24"/>
        </w:rPr>
        <w:t>该专业采用项目式实践性教学体系，有助于积极发掘学生的创新潜力。专业要求学生掌握服装设计专业知识，具备将设计理论与实践相结合的能力；能够独立完成服装设计构思，以及运用结构设计、工艺技术等技术手段完成最终的设计目标。</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A02765" w:rsidRPr="00977458" w:rsidRDefault="00A02765" w:rsidP="00977458">
      <w:pPr>
        <w:rPr>
          <w:rFonts w:ascii="仿宋" w:eastAsia="仿宋" w:hAnsi="仿宋" w:cs="仿宋_GB2312"/>
          <w:sz w:val="24"/>
          <w:szCs w:val="24"/>
        </w:rPr>
      </w:pPr>
      <w:r w:rsidRPr="00977458">
        <w:rPr>
          <w:rFonts w:ascii="仿宋" w:eastAsia="仿宋" w:hAnsi="仿宋" w:cs="仿宋_GB2312" w:hint="eastAsia"/>
          <w:sz w:val="24"/>
          <w:szCs w:val="24"/>
        </w:rPr>
        <w:t>专业基础课程：服装设计原理、服装结构与工艺、服装材料基础与设计、服装CAD、服装发展史；专业方向性项目设计课程群：成衣设计项目、定制服装设计项目和功能性服装设计项目。</w:t>
      </w:r>
    </w:p>
    <w:p w:rsidR="00A02765" w:rsidRPr="00977458" w:rsidRDefault="00A02765" w:rsidP="00977458">
      <w:pPr>
        <w:rPr>
          <w:rFonts w:ascii="仿宋" w:eastAsia="仿宋" w:hAnsi="仿宋" w:cs="仿宋_GB2312"/>
          <w:sz w:val="24"/>
          <w:szCs w:val="24"/>
        </w:rPr>
      </w:pPr>
      <w:r w:rsidRPr="00977458">
        <w:rPr>
          <w:rFonts w:ascii="仿宋" w:eastAsia="仿宋" w:hAnsi="仿宋" w:cs="仿宋_GB2312" w:hint="eastAsia"/>
          <w:sz w:val="24"/>
          <w:szCs w:val="24"/>
        </w:rPr>
        <w:t>主要课程：品牌女装策划、女装结构与工艺、服装搭配与展示、服装工艺流程与管理、礼服设计方法与流程、服饰图案设计与应用、首饰设计、功能性服装设计、功能性服装材料研究、功能性服装结构与工艺等。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w:t>
      </w:r>
      <w:r w:rsidR="00977458">
        <w:rPr>
          <w:rFonts w:ascii="仿宋" w:eastAsia="仿宋" w:hAnsi="仿宋" w:hint="eastAsia"/>
          <w:b/>
          <w:sz w:val="24"/>
          <w:szCs w:val="24"/>
        </w:rPr>
        <w:t>方向</w:t>
      </w:r>
    </w:p>
    <w:p w:rsidR="00A02765" w:rsidRPr="00977458" w:rsidRDefault="00A02765" w:rsidP="00977458">
      <w:pPr>
        <w:jc w:val="left"/>
        <w:rPr>
          <w:rFonts w:ascii="仿宋" w:eastAsia="仿宋" w:hAnsi="仿宋" w:cs="仿宋_GB2312"/>
          <w:kern w:val="0"/>
          <w:sz w:val="24"/>
          <w:szCs w:val="24"/>
          <w:lang w:val="x-none" w:eastAsia="x-none"/>
        </w:rPr>
      </w:pPr>
      <w:r w:rsidRPr="00977458">
        <w:rPr>
          <w:rFonts w:ascii="仿宋" w:eastAsia="仿宋" w:hAnsi="仿宋" w:cs="仿宋_GB2312" w:hint="eastAsia"/>
          <w:kern w:val="0"/>
          <w:sz w:val="24"/>
          <w:szCs w:val="24"/>
          <w:lang w:val="x-none" w:eastAsia="x-none"/>
        </w:rPr>
        <w:t>该专业毕业生可就职于服装设计、服装技术、服装纺织品设计与营销、服饰品设计、时尚传媒、服装教育等相关行业。</w:t>
      </w:r>
    </w:p>
    <w:p w:rsidR="00E0233B" w:rsidRDefault="00E0233B" w:rsidP="00977458">
      <w:pPr>
        <w:rPr>
          <w:rFonts w:ascii="仿宋" w:eastAsia="仿宋" w:hAnsi="仿宋"/>
          <w:b/>
          <w:sz w:val="24"/>
          <w:szCs w:val="24"/>
        </w:rPr>
      </w:pPr>
    </w:p>
    <w:p w:rsidR="00E0233B" w:rsidRDefault="00B16DF8" w:rsidP="00977458">
      <w:pPr>
        <w:rPr>
          <w:rFonts w:ascii="仿宋" w:eastAsia="仿宋" w:hAnsi="仿宋"/>
          <w:b/>
          <w:sz w:val="24"/>
          <w:szCs w:val="24"/>
        </w:rPr>
      </w:pPr>
      <w:r w:rsidRPr="00977458">
        <w:rPr>
          <w:rFonts w:ascii="仿宋" w:eastAsia="仿宋" w:hAnsi="仿宋" w:hint="eastAsia"/>
          <w:b/>
          <w:sz w:val="24"/>
          <w:szCs w:val="24"/>
        </w:rPr>
        <w:t>环境设计（室内陈设设计）</w:t>
      </w:r>
      <w:r w:rsidR="0078409C">
        <w:rPr>
          <w:rFonts w:ascii="仿宋" w:eastAsia="仿宋" w:hAnsi="仿宋" w:hint="eastAsia"/>
          <w:b/>
          <w:sz w:val="24"/>
          <w:szCs w:val="24"/>
        </w:rPr>
        <w:t>·</w:t>
      </w:r>
      <w:r w:rsidR="0078409C">
        <w:rPr>
          <w:rFonts w:ascii="仿宋" w:eastAsia="仿宋" w:hAnsi="仿宋" w:hint="eastAsia"/>
          <w:sz w:val="24"/>
          <w:szCs w:val="24"/>
        </w:rPr>
        <w:t>艺术类</w:t>
      </w:r>
      <w:r w:rsidR="0078409C">
        <w:rPr>
          <w:rFonts w:ascii="仿宋" w:eastAsia="仿宋" w:hAnsi="仿宋"/>
          <w:sz w:val="24"/>
          <w:szCs w:val="24"/>
        </w:rPr>
        <w:t>本</w:t>
      </w:r>
      <w:r w:rsidR="0078409C">
        <w:rPr>
          <w:rFonts w:ascii="仿宋" w:eastAsia="仿宋" w:hAnsi="仿宋" w:hint="eastAsia"/>
          <w:sz w:val="24"/>
          <w:szCs w:val="24"/>
        </w:rPr>
        <w:t>科批（统考）</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572F00" w:rsidRPr="00977458" w:rsidRDefault="00EF3C13" w:rsidP="00977458">
      <w:pPr>
        <w:rPr>
          <w:rFonts w:ascii="仿宋" w:eastAsia="仿宋" w:hAnsi="仿宋" w:cs="仿宋_GB2312"/>
          <w:kern w:val="0"/>
          <w:sz w:val="24"/>
          <w:szCs w:val="24"/>
          <w:lang w:val="x-none" w:eastAsia="x-none"/>
        </w:rPr>
      </w:pPr>
      <w:r w:rsidRPr="00977458">
        <w:rPr>
          <w:rFonts w:ascii="仿宋" w:eastAsia="仿宋" w:hAnsi="仿宋" w:cs="仿宋_GB2312" w:hint="eastAsia"/>
          <w:kern w:val="0"/>
          <w:sz w:val="24"/>
          <w:szCs w:val="24"/>
          <w:lang w:val="x-none" w:eastAsia="x-none"/>
        </w:rPr>
        <w:t>该专业</w:t>
      </w:r>
      <w:r w:rsidR="00285831" w:rsidRPr="00977458">
        <w:rPr>
          <w:rFonts w:ascii="仿宋" w:eastAsia="仿宋" w:hAnsi="仿宋"/>
          <w:sz w:val="24"/>
          <w:szCs w:val="24"/>
        </w:rPr>
        <w:t>自</w:t>
      </w:r>
      <w:r w:rsidR="00285831" w:rsidRPr="00977458">
        <w:rPr>
          <w:rFonts w:ascii="仿宋" w:eastAsia="仿宋" w:hAnsi="仿宋" w:hint="eastAsia"/>
          <w:sz w:val="24"/>
          <w:szCs w:val="24"/>
        </w:rPr>
        <w:t>200</w:t>
      </w:r>
      <w:r w:rsidR="00285831" w:rsidRPr="00977458">
        <w:rPr>
          <w:rFonts w:ascii="仿宋" w:eastAsia="仿宋" w:hAnsi="仿宋"/>
          <w:sz w:val="24"/>
          <w:szCs w:val="24"/>
        </w:rPr>
        <w:t>4</w:t>
      </w:r>
      <w:r w:rsidR="00285831" w:rsidRPr="00977458">
        <w:rPr>
          <w:rFonts w:ascii="仿宋" w:eastAsia="仿宋" w:hAnsi="仿宋" w:hint="eastAsia"/>
          <w:sz w:val="24"/>
          <w:szCs w:val="24"/>
        </w:rPr>
        <w:t>年</w:t>
      </w:r>
      <w:r w:rsidR="00285831" w:rsidRPr="00977458">
        <w:rPr>
          <w:rFonts w:ascii="仿宋" w:eastAsia="仿宋" w:hAnsi="仿宋"/>
          <w:sz w:val="24"/>
          <w:szCs w:val="24"/>
        </w:rPr>
        <w:t>起招收本科生</w:t>
      </w:r>
      <w:r w:rsidR="00285831" w:rsidRPr="00977458">
        <w:rPr>
          <w:rFonts w:ascii="仿宋" w:eastAsia="仿宋" w:hAnsi="仿宋" w:hint="eastAsia"/>
          <w:sz w:val="24"/>
          <w:szCs w:val="24"/>
        </w:rPr>
        <w:t>，</w:t>
      </w:r>
      <w:r w:rsidR="00285831" w:rsidRPr="00977458">
        <w:rPr>
          <w:rFonts w:ascii="仿宋" w:eastAsia="仿宋" w:hAnsi="仿宋"/>
          <w:sz w:val="24"/>
          <w:szCs w:val="24"/>
        </w:rPr>
        <w:t>是国内</w:t>
      </w:r>
      <w:r w:rsidRPr="00977458">
        <w:rPr>
          <w:rFonts w:ascii="仿宋" w:eastAsia="仿宋" w:hAnsi="仿宋" w:cs="仿宋_GB2312" w:hint="eastAsia"/>
          <w:kern w:val="0"/>
          <w:sz w:val="24"/>
          <w:szCs w:val="24"/>
          <w:lang w:val="x-none" w:eastAsia="x-none"/>
        </w:rPr>
        <w:t>最早开设</w:t>
      </w:r>
      <w:r w:rsidR="00285831" w:rsidRPr="00977458">
        <w:rPr>
          <w:rFonts w:ascii="仿宋" w:eastAsia="仿宋" w:hAnsi="仿宋" w:cs="仿宋_GB2312" w:hint="eastAsia"/>
          <w:kern w:val="0"/>
          <w:sz w:val="24"/>
          <w:szCs w:val="24"/>
          <w:lang w:val="x-none"/>
        </w:rPr>
        <w:t>的</w:t>
      </w:r>
      <w:r w:rsidRPr="00977458">
        <w:rPr>
          <w:rFonts w:ascii="仿宋" w:eastAsia="仿宋" w:hAnsi="仿宋" w:cs="仿宋_GB2312" w:hint="eastAsia"/>
          <w:kern w:val="0"/>
          <w:sz w:val="24"/>
          <w:szCs w:val="24"/>
          <w:lang w:val="x-none" w:eastAsia="x-none"/>
        </w:rPr>
        <w:t>室内陈设设计培养方向</w:t>
      </w:r>
      <w:r w:rsidR="00571CFF" w:rsidRPr="00977458">
        <w:rPr>
          <w:rFonts w:ascii="仿宋" w:eastAsia="仿宋" w:hAnsi="仿宋" w:hint="eastAsia"/>
          <w:sz w:val="24"/>
          <w:szCs w:val="24"/>
        </w:rPr>
        <w:t>。</w:t>
      </w:r>
      <w:r w:rsidRPr="00977458">
        <w:rPr>
          <w:rFonts w:ascii="仿宋" w:eastAsia="仿宋" w:hAnsi="仿宋" w:cs="仿宋_GB2312" w:hint="eastAsia"/>
          <w:kern w:val="0"/>
          <w:sz w:val="24"/>
          <w:szCs w:val="24"/>
          <w:lang w:val="x-none" w:eastAsia="x-none"/>
        </w:rPr>
        <w:t>专业培养要求学生在掌握基本理论的同时，具备较强的艺术审美能力，能够将当前国内市场需求与国际流行设计风格统一起来，独立进行不同类型的空间设计和不同材料的陈设品设计。</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571CFF" w:rsidRPr="00977458" w:rsidRDefault="00571CFF" w:rsidP="00977458">
      <w:pPr>
        <w:autoSpaceDE w:val="0"/>
        <w:autoSpaceDN w:val="0"/>
        <w:adjustRightInd w:val="0"/>
        <w:rPr>
          <w:rFonts w:ascii="仿宋" w:eastAsia="仿宋" w:hAnsi="仿宋" w:cs="仿宋_GB2312"/>
          <w:sz w:val="24"/>
          <w:szCs w:val="24"/>
        </w:rPr>
      </w:pPr>
      <w:r w:rsidRPr="00977458">
        <w:rPr>
          <w:rFonts w:ascii="仿宋" w:eastAsia="仿宋" w:hAnsi="仿宋" w:cs="仿宋_GB2312" w:hint="eastAsia"/>
          <w:sz w:val="24"/>
          <w:szCs w:val="24"/>
        </w:rPr>
        <w:t>平台课程、学科专业课程包括制图基础、专业技法、计算机辅助设计、综合材料设计基础创意研究方法、陈设品设计项目模块</w:t>
      </w:r>
      <w:r w:rsidR="00285831" w:rsidRPr="00977458">
        <w:rPr>
          <w:rFonts w:ascii="仿宋" w:eastAsia="仿宋" w:hAnsi="仿宋" w:cs="仿宋_GB2312" w:hint="eastAsia"/>
          <w:sz w:val="24"/>
          <w:szCs w:val="24"/>
        </w:rPr>
        <w:t>课程、居住陈设设计项目模块课程、商业展示设计项目模块课程、摄影</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w:t>
      </w:r>
      <w:r w:rsidR="00977458">
        <w:rPr>
          <w:rFonts w:ascii="仿宋" w:eastAsia="仿宋" w:hAnsi="仿宋" w:hint="eastAsia"/>
          <w:b/>
          <w:sz w:val="24"/>
          <w:szCs w:val="24"/>
        </w:rPr>
        <w:t>方向</w:t>
      </w:r>
    </w:p>
    <w:p w:rsidR="00571CFF" w:rsidRPr="00977458" w:rsidRDefault="00571CFF" w:rsidP="00977458">
      <w:pPr>
        <w:jc w:val="left"/>
        <w:rPr>
          <w:rFonts w:ascii="仿宋" w:eastAsia="仿宋" w:hAnsi="仿宋" w:cs="仿宋_GB2312"/>
          <w:sz w:val="24"/>
          <w:szCs w:val="24"/>
        </w:rPr>
      </w:pPr>
      <w:r w:rsidRPr="00977458">
        <w:rPr>
          <w:rFonts w:ascii="仿宋" w:eastAsia="仿宋" w:hAnsi="仿宋" w:cs="仿宋_GB2312" w:hint="eastAsia"/>
          <w:sz w:val="24"/>
          <w:szCs w:val="24"/>
        </w:rPr>
        <w:t>该专业毕业生主要从事室内外设计、展示设计、空间设计、商业环境设计等领域的设计与策划工作，以及在本领域进行教学研究等工作。</w:t>
      </w:r>
    </w:p>
    <w:p w:rsidR="00E0233B" w:rsidRDefault="00E0233B" w:rsidP="00977458">
      <w:pPr>
        <w:rPr>
          <w:rFonts w:ascii="仿宋" w:eastAsia="仿宋" w:hAnsi="仿宋"/>
          <w:b/>
          <w:sz w:val="24"/>
          <w:szCs w:val="24"/>
        </w:rPr>
      </w:pPr>
    </w:p>
    <w:p w:rsidR="00E0233B" w:rsidRPr="00977458" w:rsidRDefault="00B16DF8" w:rsidP="00977458">
      <w:pPr>
        <w:rPr>
          <w:rFonts w:ascii="仿宋" w:eastAsia="仿宋" w:hAnsi="仿宋"/>
          <w:b/>
          <w:sz w:val="24"/>
          <w:szCs w:val="24"/>
        </w:rPr>
      </w:pPr>
      <w:r w:rsidRPr="00977458">
        <w:rPr>
          <w:rFonts w:ascii="仿宋" w:eastAsia="仿宋" w:hAnsi="仿宋" w:hint="eastAsia"/>
          <w:b/>
          <w:sz w:val="24"/>
          <w:szCs w:val="24"/>
        </w:rPr>
        <w:t>视觉传达设计</w:t>
      </w:r>
      <w:r w:rsidR="0078409C">
        <w:rPr>
          <w:rFonts w:ascii="仿宋" w:eastAsia="仿宋" w:hAnsi="仿宋" w:hint="eastAsia"/>
          <w:b/>
          <w:sz w:val="24"/>
          <w:szCs w:val="24"/>
        </w:rPr>
        <w:t>·</w:t>
      </w:r>
      <w:r w:rsidR="0078409C">
        <w:rPr>
          <w:rFonts w:ascii="仿宋" w:eastAsia="仿宋" w:hAnsi="仿宋" w:hint="eastAsia"/>
          <w:sz w:val="24"/>
          <w:szCs w:val="24"/>
        </w:rPr>
        <w:t>艺术类</w:t>
      </w:r>
      <w:r w:rsidR="0078409C">
        <w:rPr>
          <w:rFonts w:ascii="仿宋" w:eastAsia="仿宋" w:hAnsi="仿宋"/>
          <w:sz w:val="24"/>
          <w:szCs w:val="24"/>
        </w:rPr>
        <w:t>本</w:t>
      </w:r>
      <w:r w:rsidR="0078409C">
        <w:rPr>
          <w:rFonts w:ascii="仿宋" w:eastAsia="仿宋" w:hAnsi="仿宋" w:hint="eastAsia"/>
          <w:sz w:val="24"/>
          <w:szCs w:val="24"/>
        </w:rPr>
        <w:t>科批（统考）</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92264F" w:rsidRPr="00977458" w:rsidRDefault="00285831" w:rsidP="00977458">
      <w:pPr>
        <w:rPr>
          <w:rFonts w:ascii="仿宋" w:eastAsia="仿宋" w:hAnsi="仿宋" w:cs="仿宋_GB2312"/>
          <w:kern w:val="0"/>
          <w:sz w:val="24"/>
          <w:szCs w:val="24"/>
          <w:lang w:val="x-none"/>
        </w:rPr>
      </w:pPr>
      <w:r w:rsidRPr="00977458">
        <w:rPr>
          <w:rFonts w:ascii="仿宋" w:eastAsia="仿宋" w:hAnsi="仿宋" w:cs="仿宋_GB2312" w:hint="eastAsia"/>
          <w:kern w:val="0"/>
          <w:sz w:val="24"/>
          <w:szCs w:val="24"/>
          <w:lang w:val="x-none" w:eastAsia="x-none"/>
        </w:rPr>
        <w:t>该专业</w:t>
      </w:r>
      <w:r w:rsidRPr="00977458">
        <w:rPr>
          <w:rFonts w:ascii="仿宋" w:eastAsia="仿宋" w:hAnsi="仿宋" w:cs="仿宋_GB2312" w:hint="eastAsia"/>
          <w:kern w:val="0"/>
          <w:sz w:val="24"/>
          <w:szCs w:val="24"/>
          <w:lang w:val="x-none"/>
        </w:rPr>
        <w:t>自</w:t>
      </w:r>
      <w:r w:rsidR="00FC79C7" w:rsidRPr="00977458">
        <w:rPr>
          <w:rFonts w:ascii="仿宋" w:eastAsia="仿宋" w:hAnsi="仿宋" w:cs="仿宋_GB2312"/>
          <w:kern w:val="0"/>
          <w:sz w:val="24"/>
          <w:szCs w:val="24"/>
          <w:lang w:val="x-none"/>
        </w:rPr>
        <w:t>2006</w:t>
      </w:r>
      <w:r w:rsidRPr="00977458">
        <w:rPr>
          <w:rFonts w:ascii="仿宋" w:eastAsia="仿宋" w:hAnsi="仿宋" w:cs="仿宋_GB2312" w:hint="eastAsia"/>
          <w:kern w:val="0"/>
          <w:sz w:val="24"/>
          <w:szCs w:val="24"/>
          <w:lang w:val="x-none"/>
        </w:rPr>
        <w:t>年</w:t>
      </w:r>
      <w:r w:rsidRPr="00977458">
        <w:rPr>
          <w:rFonts w:ascii="仿宋" w:eastAsia="仿宋" w:hAnsi="仿宋" w:cs="仿宋_GB2312"/>
          <w:kern w:val="0"/>
          <w:sz w:val="24"/>
          <w:szCs w:val="24"/>
          <w:lang w:val="x-none"/>
        </w:rPr>
        <w:t>开始招收本科生。</w:t>
      </w:r>
      <w:r w:rsidR="0092264F" w:rsidRPr="00977458">
        <w:rPr>
          <w:rFonts w:ascii="仿宋" w:eastAsia="仿宋" w:hAnsi="仿宋" w:cs="仿宋_GB2312" w:hint="eastAsia"/>
          <w:kern w:val="0"/>
          <w:sz w:val="24"/>
          <w:szCs w:val="24"/>
          <w:lang w:val="x-none"/>
        </w:rPr>
        <w:t>该专业注重培养学生在多学科、多领域的实践过程中开发创意潜能，掌握视觉传达设计的基本理论，具备较强的艺术审美能力，能够适应印刷、网络及多媒体设计的需求，进行视觉传达的设计构思、设计表现和运用综合手法使设计方案得以实现的能力，具有完成项目的设计和策划能力。</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92264F" w:rsidRPr="00977458" w:rsidRDefault="0092264F" w:rsidP="00977458">
      <w:pPr>
        <w:rPr>
          <w:rFonts w:ascii="仿宋" w:eastAsia="仿宋" w:hAnsi="仿宋" w:cs="仿宋_GB2312"/>
          <w:sz w:val="24"/>
          <w:szCs w:val="24"/>
        </w:rPr>
      </w:pPr>
      <w:r w:rsidRPr="00977458">
        <w:rPr>
          <w:rFonts w:ascii="仿宋" w:eastAsia="仿宋" w:hAnsi="仿宋" w:cs="仿宋_GB2312" w:hint="eastAsia"/>
          <w:sz w:val="24"/>
          <w:szCs w:val="24"/>
        </w:rPr>
        <w:t>以学期为单元进行模块式课程教学，包括一个专业基础课程模块、三个专业核心课程模块（品牌</w:t>
      </w:r>
      <w:r w:rsidRPr="00977458">
        <w:rPr>
          <w:rFonts w:ascii="仿宋" w:eastAsia="仿宋" w:hAnsi="仿宋" w:cs="仿宋_GB2312" w:hint="eastAsia"/>
          <w:sz w:val="24"/>
          <w:szCs w:val="24"/>
        </w:rPr>
        <w:lastRenderedPageBreak/>
        <w:t>设计模块、书籍形态设计模块、互动媒体设计模块）以及一个扩展课程模块。教学模块中设置的重点课程为：设计理论、字体设计、招贴设计、视觉形象整体设计、包装设计、书籍设计、插图设计、互动设计、信息设计、公共空间导向设计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92264F" w:rsidP="00977458">
      <w:pPr>
        <w:rPr>
          <w:rFonts w:ascii="仿宋" w:eastAsia="仿宋" w:hAnsi="仿宋" w:cs="仿宋_GB2312"/>
          <w:kern w:val="0"/>
          <w:sz w:val="24"/>
          <w:szCs w:val="24"/>
          <w:lang w:val="x-none" w:eastAsia="x-none"/>
        </w:rPr>
      </w:pPr>
      <w:r w:rsidRPr="00977458">
        <w:rPr>
          <w:rFonts w:ascii="仿宋" w:eastAsia="仿宋" w:hAnsi="仿宋" w:cs="仿宋_GB2312" w:hint="eastAsia"/>
          <w:kern w:val="0"/>
          <w:sz w:val="24"/>
          <w:szCs w:val="24"/>
          <w:lang w:val="x-none" w:eastAsia="x-none"/>
        </w:rPr>
        <w:t>该专业毕业生可任职于广告设计公司、出版社、杂志社、网站、电视台、公司设计宣传部门等。</w:t>
      </w:r>
    </w:p>
    <w:p w:rsidR="00AC1608" w:rsidRPr="00977458" w:rsidRDefault="00AC1608" w:rsidP="00977458">
      <w:pPr>
        <w:rPr>
          <w:rFonts w:ascii="仿宋" w:eastAsia="仿宋" w:hAnsi="仿宋" w:cs="仿宋_GB2312"/>
          <w:kern w:val="0"/>
          <w:sz w:val="24"/>
          <w:szCs w:val="24"/>
          <w:lang w:val="x-none" w:eastAsia="x-none"/>
        </w:rPr>
      </w:pPr>
    </w:p>
    <w:p w:rsidR="00AC1608" w:rsidRPr="00977458" w:rsidRDefault="00AC1608" w:rsidP="00977458">
      <w:pPr>
        <w:rPr>
          <w:rFonts w:ascii="仿宋" w:eastAsia="仿宋" w:hAnsi="仿宋"/>
          <w:b/>
          <w:sz w:val="24"/>
          <w:szCs w:val="24"/>
        </w:rPr>
      </w:pPr>
    </w:p>
    <w:p w:rsidR="00B16DF8" w:rsidRDefault="00B16DF8" w:rsidP="00977458">
      <w:pPr>
        <w:rPr>
          <w:rFonts w:ascii="仿宋" w:eastAsia="仿宋" w:hAnsi="仿宋"/>
          <w:b/>
          <w:sz w:val="24"/>
          <w:szCs w:val="24"/>
        </w:rPr>
      </w:pPr>
      <w:r w:rsidRPr="00977458">
        <w:rPr>
          <w:rFonts w:ascii="仿宋" w:eastAsia="仿宋" w:hAnsi="仿宋" w:hint="eastAsia"/>
          <w:b/>
          <w:sz w:val="24"/>
          <w:szCs w:val="24"/>
        </w:rPr>
        <w:t>计算机系</w:t>
      </w:r>
    </w:p>
    <w:p w:rsidR="00E0233B" w:rsidRPr="00977458" w:rsidRDefault="00E0233B" w:rsidP="00977458">
      <w:pPr>
        <w:rPr>
          <w:rFonts w:ascii="仿宋" w:eastAsia="仿宋" w:hAnsi="仿宋"/>
          <w:b/>
          <w:sz w:val="24"/>
          <w:szCs w:val="24"/>
        </w:rPr>
      </w:pPr>
    </w:p>
    <w:p w:rsidR="00E0233B" w:rsidRPr="00977458" w:rsidRDefault="00B16DF8" w:rsidP="00977458">
      <w:pPr>
        <w:rPr>
          <w:rFonts w:ascii="仿宋" w:eastAsia="仿宋" w:hAnsi="仿宋"/>
          <w:b/>
          <w:sz w:val="24"/>
          <w:szCs w:val="24"/>
        </w:rPr>
      </w:pPr>
      <w:r w:rsidRPr="00977458">
        <w:rPr>
          <w:rFonts w:ascii="仿宋" w:eastAsia="仿宋" w:hAnsi="仿宋" w:hint="eastAsia"/>
          <w:b/>
          <w:sz w:val="24"/>
          <w:szCs w:val="24"/>
        </w:rPr>
        <w:t>计算机科学与技术</w:t>
      </w:r>
      <w:r w:rsidR="0078409C">
        <w:rPr>
          <w:rFonts w:ascii="仿宋" w:eastAsia="仿宋" w:hAnsi="仿宋" w:hint="eastAsia"/>
          <w:b/>
          <w:sz w:val="24"/>
          <w:szCs w:val="24"/>
        </w:rPr>
        <w:t>·</w:t>
      </w:r>
      <w:r w:rsidR="0078409C">
        <w:rPr>
          <w:rFonts w:ascii="仿宋" w:eastAsia="仿宋" w:hAnsi="仿宋" w:hint="eastAsia"/>
          <w:sz w:val="24"/>
          <w:szCs w:val="24"/>
        </w:rPr>
        <w:t>本科二批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F168D6" w:rsidRPr="00977458" w:rsidRDefault="00B16DF8" w:rsidP="00977458">
      <w:pPr>
        <w:rPr>
          <w:rFonts w:ascii="仿宋" w:eastAsia="仿宋" w:hAnsi="仿宋"/>
          <w:bCs/>
          <w:sz w:val="24"/>
          <w:szCs w:val="24"/>
        </w:rPr>
      </w:pPr>
      <w:r w:rsidRPr="00977458">
        <w:rPr>
          <w:rFonts w:ascii="仿宋" w:eastAsia="仿宋" w:hAnsi="仿宋" w:hint="eastAsia"/>
          <w:sz w:val="24"/>
          <w:szCs w:val="24"/>
        </w:rPr>
        <w:t>该专业</w:t>
      </w:r>
      <w:r w:rsidR="006B2884" w:rsidRPr="00977458">
        <w:rPr>
          <w:rFonts w:ascii="仿宋" w:eastAsia="仿宋" w:hAnsi="仿宋" w:hint="eastAsia"/>
          <w:sz w:val="24"/>
          <w:szCs w:val="24"/>
        </w:rPr>
        <w:t>自2004年</w:t>
      </w:r>
      <w:r w:rsidR="006B2884" w:rsidRPr="00977458">
        <w:rPr>
          <w:rFonts w:ascii="仿宋" w:eastAsia="仿宋" w:hAnsi="仿宋"/>
          <w:sz w:val="24"/>
          <w:szCs w:val="24"/>
        </w:rPr>
        <w:t>起招收本科生</w:t>
      </w:r>
      <w:r w:rsidR="006B2884" w:rsidRPr="00977458">
        <w:rPr>
          <w:rFonts w:ascii="仿宋" w:eastAsia="仿宋" w:hAnsi="仿宋" w:hint="eastAsia"/>
          <w:sz w:val="24"/>
          <w:szCs w:val="24"/>
        </w:rPr>
        <w:t>。</w:t>
      </w:r>
      <w:r w:rsidR="00F168D6" w:rsidRPr="00977458">
        <w:rPr>
          <w:rFonts w:ascii="仿宋" w:eastAsia="仿宋" w:hAnsi="仿宋" w:hint="eastAsia"/>
          <w:bCs/>
          <w:sz w:val="24"/>
          <w:szCs w:val="24"/>
        </w:rPr>
        <w:t>该专业依据女性认知特点进行教学和实践，现</w:t>
      </w:r>
      <w:r w:rsidR="00F168D6" w:rsidRPr="00977458">
        <w:rPr>
          <w:rFonts w:ascii="仿宋" w:eastAsia="仿宋" w:hAnsi="仿宋"/>
          <w:bCs/>
          <w:sz w:val="24"/>
          <w:szCs w:val="24"/>
        </w:rPr>
        <w:t>设有</w:t>
      </w:r>
      <w:r w:rsidR="00F168D6" w:rsidRPr="00977458">
        <w:rPr>
          <w:rFonts w:ascii="仿宋" w:eastAsia="仿宋" w:hAnsi="仿宋" w:hint="eastAsia"/>
          <w:bCs/>
          <w:sz w:val="24"/>
          <w:szCs w:val="24"/>
        </w:rPr>
        <w:t>“移动互联网技术”和“数字媒体技术”两个</w:t>
      </w:r>
      <w:r w:rsidR="00FC79C7" w:rsidRPr="00977458">
        <w:rPr>
          <w:rFonts w:ascii="仿宋" w:eastAsia="仿宋" w:hAnsi="仿宋" w:hint="eastAsia"/>
          <w:bCs/>
          <w:sz w:val="24"/>
          <w:szCs w:val="24"/>
        </w:rPr>
        <w:t>培养</w:t>
      </w:r>
      <w:r w:rsidR="00F168D6" w:rsidRPr="00977458">
        <w:rPr>
          <w:rFonts w:ascii="仿宋" w:eastAsia="仿宋" w:hAnsi="仿宋" w:hint="eastAsia"/>
          <w:bCs/>
          <w:sz w:val="24"/>
          <w:szCs w:val="24"/>
        </w:rPr>
        <w:t>方向。在专业课程设置中，根据社会的需求、学生的发展和兴趣开设了多个选修模块，它们是：移动互联网技术方向拓展模块、数字媒体技术方向拓展模块、数据分析模块、信息安全与系统管理模块、专业知识提升模块等。在教学中采取了灵活多样的教学方式和专业实践形式，一贯重视学生实践能力的培养和实习基地建设，建有甲骨文工程教育中心、教育部校外实训建设基地，先后与多家软件企业和新媒体设计开发公司共建专业实习基地。</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w:t>
      </w:r>
      <w:r w:rsidRPr="00977458">
        <w:rPr>
          <w:rFonts w:ascii="仿宋" w:eastAsia="仿宋" w:hAnsi="仿宋"/>
          <w:b/>
          <w:sz w:val="24"/>
          <w:szCs w:val="24"/>
        </w:rPr>
        <w:t>课程</w:t>
      </w:r>
    </w:p>
    <w:p w:rsidR="00F168D6" w:rsidRPr="00977458" w:rsidRDefault="00F168D6" w:rsidP="00977458">
      <w:pPr>
        <w:rPr>
          <w:rFonts w:ascii="仿宋" w:eastAsia="仿宋" w:hAnsi="仿宋"/>
          <w:bCs/>
          <w:sz w:val="24"/>
          <w:szCs w:val="24"/>
        </w:rPr>
      </w:pPr>
      <w:r w:rsidRPr="00977458">
        <w:rPr>
          <w:rFonts w:ascii="仿宋" w:eastAsia="仿宋" w:hAnsi="仿宋" w:hint="eastAsia"/>
          <w:bCs/>
          <w:sz w:val="24"/>
          <w:szCs w:val="24"/>
        </w:rPr>
        <w:t>计算机导论、程序设计基础、离散数学、数据结构、操作系统基础、数据库原理、计算机组成原理、计算机网络原理、Linux系统应用、面向对象程序设计、动态网站设计、移动应用程序设计、数字媒体技术与应用、软件工程、交互设计、软件测试、计算机网络建设与管理、信息安全概论、大数据基础、物联网技术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800052" w:rsidP="00977458">
      <w:pPr>
        <w:jc w:val="left"/>
        <w:rPr>
          <w:rFonts w:ascii="仿宋" w:eastAsia="仿宋" w:hAnsi="仿宋" w:cs="宋体"/>
          <w:bCs/>
          <w:kern w:val="0"/>
          <w:sz w:val="24"/>
          <w:szCs w:val="24"/>
        </w:rPr>
      </w:pPr>
      <w:r w:rsidRPr="00977458">
        <w:rPr>
          <w:rFonts w:ascii="仿宋" w:eastAsia="仿宋" w:hAnsi="仿宋" w:hint="eastAsia"/>
          <w:bCs/>
          <w:sz w:val="24"/>
          <w:szCs w:val="24"/>
        </w:rPr>
        <w:t>该</w:t>
      </w:r>
      <w:r w:rsidRPr="00977458">
        <w:rPr>
          <w:rFonts w:ascii="仿宋" w:eastAsia="仿宋" w:hAnsi="仿宋"/>
          <w:bCs/>
          <w:sz w:val="24"/>
          <w:szCs w:val="24"/>
        </w:rPr>
        <w:t>专业毕业生可任职于</w:t>
      </w:r>
      <w:r w:rsidR="00F168D6" w:rsidRPr="00977458">
        <w:rPr>
          <w:rFonts w:ascii="仿宋" w:eastAsia="仿宋" w:hAnsi="仿宋" w:hint="eastAsia"/>
          <w:bCs/>
          <w:sz w:val="24"/>
          <w:szCs w:val="24"/>
        </w:rPr>
        <w:t>计算机应用技术相关的各类企、事业单位、信息技术公司、数据分析与决策公司、电子商务公司、新媒体产品研发公司、信息服务业及各类信息技术应用部门等。</w:t>
      </w:r>
    </w:p>
    <w:p w:rsidR="00E0233B" w:rsidRDefault="00E0233B" w:rsidP="00977458">
      <w:pPr>
        <w:rPr>
          <w:rFonts w:ascii="仿宋" w:eastAsia="仿宋" w:hAnsi="仿宋"/>
          <w:b/>
          <w:sz w:val="24"/>
          <w:szCs w:val="24"/>
        </w:rPr>
      </w:pPr>
    </w:p>
    <w:p w:rsidR="00E0233B" w:rsidRDefault="00E0233B" w:rsidP="00977458">
      <w:pPr>
        <w:rPr>
          <w:rFonts w:ascii="仿宋" w:eastAsia="仿宋" w:hAnsi="仿宋"/>
          <w:b/>
          <w:sz w:val="24"/>
          <w:szCs w:val="24"/>
        </w:rPr>
      </w:pPr>
    </w:p>
    <w:p w:rsidR="00B16DF8" w:rsidRDefault="00B16DF8" w:rsidP="00977458">
      <w:pPr>
        <w:rPr>
          <w:rFonts w:ascii="仿宋" w:eastAsia="仿宋" w:hAnsi="仿宋"/>
          <w:b/>
          <w:sz w:val="24"/>
          <w:szCs w:val="24"/>
        </w:rPr>
      </w:pPr>
      <w:r w:rsidRPr="00977458">
        <w:rPr>
          <w:rFonts w:ascii="仿宋" w:eastAsia="仿宋" w:hAnsi="仿宋" w:hint="eastAsia"/>
          <w:b/>
          <w:sz w:val="24"/>
          <w:szCs w:val="24"/>
        </w:rPr>
        <w:t>外语系</w:t>
      </w:r>
    </w:p>
    <w:p w:rsidR="00E0233B" w:rsidRPr="00977458" w:rsidRDefault="00E0233B" w:rsidP="00977458">
      <w:pPr>
        <w:rPr>
          <w:rFonts w:ascii="仿宋" w:eastAsia="仿宋" w:hAnsi="仿宋"/>
          <w:b/>
          <w:sz w:val="24"/>
          <w:szCs w:val="24"/>
        </w:rPr>
      </w:pPr>
    </w:p>
    <w:p w:rsidR="00E0233B" w:rsidRPr="00977458" w:rsidRDefault="00B16DF8" w:rsidP="00977458">
      <w:pPr>
        <w:rPr>
          <w:rFonts w:ascii="仿宋" w:eastAsia="仿宋" w:hAnsi="仿宋"/>
          <w:b/>
          <w:sz w:val="24"/>
          <w:szCs w:val="24"/>
        </w:rPr>
      </w:pPr>
      <w:r w:rsidRPr="00977458">
        <w:rPr>
          <w:rFonts w:ascii="仿宋" w:eastAsia="仿宋" w:hAnsi="仿宋" w:hint="eastAsia"/>
          <w:b/>
          <w:sz w:val="24"/>
          <w:szCs w:val="24"/>
        </w:rPr>
        <w:t>英语</w:t>
      </w:r>
      <w:r w:rsidR="0078409C">
        <w:rPr>
          <w:rFonts w:ascii="仿宋" w:eastAsia="仿宋" w:hAnsi="仿宋" w:hint="eastAsia"/>
          <w:b/>
          <w:sz w:val="24"/>
          <w:szCs w:val="24"/>
        </w:rPr>
        <w:t>·</w:t>
      </w:r>
      <w:r w:rsidR="0078409C">
        <w:rPr>
          <w:rFonts w:ascii="仿宋" w:eastAsia="仿宋" w:hAnsi="仿宋" w:hint="eastAsia"/>
          <w:sz w:val="24"/>
          <w:szCs w:val="24"/>
        </w:rPr>
        <w:t>本科二批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FC79C7" w:rsidRPr="00977458" w:rsidRDefault="00FC79C7" w:rsidP="00977458">
      <w:pPr>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专业自</w:t>
      </w:r>
      <w:r w:rsidRPr="00977458">
        <w:rPr>
          <w:rFonts w:ascii="仿宋" w:eastAsia="仿宋" w:hAnsi="仿宋" w:hint="eastAsia"/>
          <w:sz w:val="24"/>
          <w:szCs w:val="24"/>
        </w:rPr>
        <w:t>2004年起</w:t>
      </w:r>
      <w:r w:rsidRPr="00977458">
        <w:rPr>
          <w:rFonts w:ascii="仿宋" w:eastAsia="仿宋" w:hAnsi="仿宋"/>
          <w:sz w:val="24"/>
          <w:szCs w:val="24"/>
        </w:rPr>
        <w:t>招收本科生。</w:t>
      </w:r>
      <w:r w:rsidRPr="00977458">
        <w:rPr>
          <w:rFonts w:ascii="仿宋" w:eastAsia="仿宋" w:hAnsi="仿宋" w:hint="eastAsia"/>
          <w:sz w:val="24"/>
          <w:szCs w:val="24"/>
        </w:rPr>
        <w:t>专业师资力量</w:t>
      </w:r>
      <w:r w:rsidRPr="00977458">
        <w:rPr>
          <w:rFonts w:ascii="仿宋" w:eastAsia="仿宋" w:hAnsi="仿宋"/>
          <w:sz w:val="24"/>
          <w:szCs w:val="24"/>
        </w:rPr>
        <w:t>较强</w:t>
      </w:r>
      <w:r w:rsidRPr="00977458">
        <w:rPr>
          <w:rFonts w:ascii="仿宋" w:eastAsia="仿宋" w:hAnsi="仿宋" w:hint="eastAsia"/>
          <w:sz w:val="24"/>
          <w:szCs w:val="24"/>
        </w:rPr>
        <w:t>，并陆续开发引进了先进的网络化学习平台、口语教学系统、学科平台系统、外语资源点播平台等六大类20多种网络化辅助学习系统平台，建成多间多媒体教、学、练一体化教室，同时在北京建立了多个社会实践和专业实习基地。专业旨在培养学生扎实的英语语言基本功、较好的语言能力和素质，宽广的知识面和良好的人文素养，为学生在国内外进一步深造打下坚实的专业知识基础。通过四年的英语专业学习，学生具备扎实的英语语言基础和较高的英语听说读写和应用翻译能力；具有能够从事英语国家背景下的文化交流与协作的能力；具有一定的解决问题和从事基本跨文化交际活动的能力；具备终身自主学习的观念和能力。</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FC79C7" w:rsidRPr="00977458" w:rsidRDefault="00FC79C7" w:rsidP="00977458">
      <w:pPr>
        <w:rPr>
          <w:rFonts w:ascii="仿宋" w:eastAsia="仿宋" w:hAnsi="仿宋"/>
          <w:sz w:val="24"/>
          <w:szCs w:val="24"/>
        </w:rPr>
      </w:pPr>
      <w:r w:rsidRPr="00977458">
        <w:rPr>
          <w:rFonts w:ascii="仿宋" w:eastAsia="仿宋" w:hAnsi="仿宋" w:hint="eastAsia"/>
          <w:sz w:val="24"/>
          <w:szCs w:val="24"/>
        </w:rPr>
        <w:t>英语演讲、英文写作、高级英语、英美文化、英语国家概况、笔译、口译、语言学概论、英国文学、美国文学、英语诗歌、跨文化沟通、会议口译、翻译实践、会展策划与管理、国际商务沟通、中国文化概论、外国女性文学、女性与中华文化等</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FC79C7" w:rsidP="00977458">
      <w:pPr>
        <w:jc w:val="left"/>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专业毕业生主要在</w:t>
      </w:r>
      <w:r w:rsidRPr="00977458">
        <w:rPr>
          <w:rFonts w:ascii="仿宋" w:eastAsia="仿宋" w:hAnsi="仿宋" w:hint="eastAsia"/>
          <w:sz w:val="24"/>
          <w:szCs w:val="24"/>
        </w:rPr>
        <w:t>各大高校和企事业单位、外企、教育咨询机构等从事英语教学、外贸或外事行政、管理、销售、公关、翻译等岗位工作</w:t>
      </w:r>
      <w:r w:rsidR="00F41166" w:rsidRPr="00977458">
        <w:rPr>
          <w:rFonts w:ascii="仿宋" w:eastAsia="仿宋" w:hAnsi="仿宋" w:hint="eastAsia"/>
          <w:sz w:val="24"/>
          <w:szCs w:val="24"/>
        </w:rPr>
        <w:t>。</w:t>
      </w:r>
    </w:p>
    <w:p w:rsidR="00E0233B" w:rsidRDefault="00E0233B" w:rsidP="00977458">
      <w:pPr>
        <w:rPr>
          <w:rFonts w:ascii="仿宋" w:eastAsia="仿宋" w:hAnsi="仿宋"/>
          <w:b/>
          <w:sz w:val="24"/>
          <w:szCs w:val="24"/>
        </w:rPr>
      </w:pPr>
    </w:p>
    <w:p w:rsidR="00E0233B" w:rsidRDefault="00E0233B" w:rsidP="00977458">
      <w:pPr>
        <w:rPr>
          <w:rFonts w:ascii="仿宋" w:eastAsia="仿宋" w:hAnsi="仿宋"/>
          <w:b/>
          <w:sz w:val="24"/>
          <w:szCs w:val="24"/>
        </w:rPr>
      </w:pPr>
    </w:p>
    <w:p w:rsidR="00B16DF8" w:rsidRDefault="00B16DF8" w:rsidP="00977458">
      <w:pPr>
        <w:rPr>
          <w:rFonts w:ascii="仿宋" w:eastAsia="仿宋" w:hAnsi="仿宋"/>
          <w:b/>
          <w:sz w:val="24"/>
          <w:szCs w:val="24"/>
        </w:rPr>
      </w:pPr>
      <w:r w:rsidRPr="00977458">
        <w:rPr>
          <w:rFonts w:ascii="仿宋" w:eastAsia="仿宋" w:hAnsi="仿宋" w:hint="eastAsia"/>
          <w:b/>
          <w:sz w:val="24"/>
          <w:szCs w:val="24"/>
        </w:rPr>
        <w:lastRenderedPageBreak/>
        <w:t>金融系</w:t>
      </w:r>
    </w:p>
    <w:p w:rsidR="00E0233B" w:rsidRPr="00977458" w:rsidRDefault="00E0233B" w:rsidP="00977458">
      <w:pPr>
        <w:rPr>
          <w:rFonts w:ascii="仿宋" w:eastAsia="仿宋" w:hAnsi="仿宋"/>
          <w:b/>
          <w:sz w:val="24"/>
          <w:szCs w:val="24"/>
        </w:rPr>
      </w:pPr>
    </w:p>
    <w:p w:rsidR="00E0233B" w:rsidRPr="00977458" w:rsidRDefault="00B16DF8" w:rsidP="00977458">
      <w:pPr>
        <w:rPr>
          <w:rFonts w:ascii="仿宋" w:eastAsia="仿宋" w:hAnsi="仿宋"/>
          <w:b/>
          <w:sz w:val="24"/>
          <w:szCs w:val="24"/>
        </w:rPr>
      </w:pPr>
      <w:r w:rsidRPr="00977458">
        <w:rPr>
          <w:rFonts w:ascii="仿宋" w:eastAsia="仿宋" w:hAnsi="仿宋" w:hint="eastAsia"/>
          <w:b/>
          <w:sz w:val="24"/>
          <w:szCs w:val="24"/>
        </w:rPr>
        <w:t>金融学</w:t>
      </w:r>
      <w:r w:rsidR="0078409C">
        <w:rPr>
          <w:rFonts w:ascii="仿宋" w:eastAsia="仿宋" w:hAnsi="仿宋" w:hint="eastAsia"/>
          <w:b/>
          <w:sz w:val="24"/>
          <w:szCs w:val="24"/>
        </w:rPr>
        <w:t>·</w:t>
      </w:r>
      <w:r w:rsidR="0078409C">
        <w:rPr>
          <w:rFonts w:ascii="仿宋" w:eastAsia="仿宋" w:hAnsi="仿宋" w:hint="eastAsia"/>
          <w:sz w:val="24"/>
          <w:szCs w:val="24"/>
        </w:rPr>
        <w:t>本科二批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F41166" w:rsidRPr="00977458" w:rsidRDefault="00F41166" w:rsidP="00977458">
      <w:pPr>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w:t>
      </w:r>
      <w:r w:rsidRPr="00977458">
        <w:rPr>
          <w:rFonts w:ascii="仿宋" w:eastAsia="仿宋" w:hAnsi="仿宋" w:hint="eastAsia"/>
          <w:sz w:val="24"/>
          <w:szCs w:val="24"/>
        </w:rPr>
        <w:t>自</w:t>
      </w:r>
      <w:r w:rsidR="00B16DF8" w:rsidRPr="00977458">
        <w:rPr>
          <w:rFonts w:ascii="仿宋" w:eastAsia="仿宋" w:hAnsi="仿宋" w:hint="eastAsia"/>
          <w:sz w:val="24"/>
          <w:szCs w:val="24"/>
        </w:rPr>
        <w:t>200</w:t>
      </w:r>
      <w:r w:rsidRPr="00977458">
        <w:rPr>
          <w:rFonts w:ascii="仿宋" w:eastAsia="仿宋" w:hAnsi="仿宋"/>
          <w:sz w:val="24"/>
          <w:szCs w:val="24"/>
        </w:rPr>
        <w:t>4</w:t>
      </w:r>
      <w:r w:rsidRPr="00977458">
        <w:rPr>
          <w:rFonts w:ascii="仿宋" w:eastAsia="仿宋" w:hAnsi="仿宋" w:hint="eastAsia"/>
          <w:sz w:val="24"/>
          <w:szCs w:val="24"/>
        </w:rPr>
        <w:t>年起</w:t>
      </w:r>
      <w:r w:rsidRPr="00977458">
        <w:rPr>
          <w:rFonts w:ascii="仿宋" w:eastAsia="仿宋" w:hAnsi="仿宋"/>
          <w:sz w:val="24"/>
          <w:szCs w:val="24"/>
        </w:rPr>
        <w:t>招收本科生。</w:t>
      </w:r>
      <w:r w:rsidRPr="00977458">
        <w:rPr>
          <w:rFonts w:ascii="仿宋" w:eastAsia="仿宋" w:hAnsi="仿宋" w:hint="eastAsia"/>
          <w:sz w:val="24"/>
          <w:szCs w:val="24"/>
        </w:rPr>
        <w:t>专业以培养学生扎实的金融经济理论基础，培养学生基本的证券投资业务能力、财富管理能力、金融风险管理能力和银行、证券和保险实务技能为主要</w:t>
      </w:r>
      <w:r w:rsidR="00B16DF8" w:rsidRPr="00977458">
        <w:rPr>
          <w:rFonts w:ascii="仿宋" w:eastAsia="仿宋" w:hAnsi="仿宋" w:hint="eastAsia"/>
          <w:sz w:val="24"/>
          <w:szCs w:val="24"/>
        </w:rPr>
        <w:t>特色。</w:t>
      </w:r>
      <w:r w:rsidRPr="00977458">
        <w:rPr>
          <w:rFonts w:ascii="仿宋" w:eastAsia="仿宋" w:hAnsi="仿宋" w:hint="eastAsia"/>
          <w:sz w:val="24"/>
          <w:szCs w:val="24"/>
        </w:rPr>
        <w:t>拥有3个专业教研室、一个</w:t>
      </w:r>
      <w:r w:rsidRPr="00977458">
        <w:rPr>
          <w:rFonts w:ascii="仿宋" w:eastAsia="仿宋" w:hAnsi="仿宋"/>
          <w:sz w:val="24"/>
          <w:szCs w:val="24"/>
        </w:rPr>
        <w:t>“</w:t>
      </w:r>
      <w:r w:rsidRPr="00977458">
        <w:rPr>
          <w:rFonts w:ascii="仿宋" w:eastAsia="仿宋" w:hAnsi="仿宋" w:hint="eastAsia"/>
          <w:sz w:val="24"/>
          <w:szCs w:val="24"/>
        </w:rPr>
        <w:t>妇女发展与经济研究中心</w:t>
      </w:r>
      <w:r w:rsidRPr="00977458">
        <w:rPr>
          <w:rFonts w:ascii="仿宋" w:eastAsia="仿宋" w:hAnsi="仿宋"/>
          <w:sz w:val="24"/>
          <w:szCs w:val="24"/>
        </w:rPr>
        <w:t>”</w:t>
      </w:r>
      <w:r w:rsidRPr="00977458">
        <w:rPr>
          <w:rFonts w:ascii="仿宋" w:eastAsia="仿宋" w:hAnsi="仿宋" w:hint="eastAsia"/>
          <w:sz w:val="24"/>
          <w:szCs w:val="24"/>
        </w:rPr>
        <w:t>和一个金融综合实验室。在不断</w:t>
      </w:r>
      <w:r w:rsidRPr="00977458">
        <w:rPr>
          <w:rFonts w:ascii="仿宋" w:eastAsia="仿宋" w:hAnsi="仿宋"/>
          <w:sz w:val="24"/>
          <w:szCs w:val="24"/>
        </w:rPr>
        <w:t>进行</w:t>
      </w:r>
      <w:r w:rsidRPr="00977458">
        <w:rPr>
          <w:rFonts w:ascii="仿宋" w:eastAsia="仿宋" w:hAnsi="仿宋" w:hint="eastAsia"/>
          <w:sz w:val="24"/>
          <w:szCs w:val="24"/>
        </w:rPr>
        <w:t>教学、科研、人才培养探索的</w:t>
      </w:r>
      <w:r w:rsidRPr="00977458">
        <w:rPr>
          <w:rFonts w:ascii="仿宋" w:eastAsia="仿宋" w:hAnsi="仿宋"/>
          <w:sz w:val="24"/>
          <w:szCs w:val="24"/>
        </w:rPr>
        <w:t>同时</w:t>
      </w:r>
      <w:r w:rsidRPr="00977458">
        <w:rPr>
          <w:rFonts w:ascii="仿宋" w:eastAsia="仿宋" w:hAnsi="仿宋" w:hint="eastAsia"/>
          <w:sz w:val="24"/>
          <w:szCs w:val="24"/>
        </w:rPr>
        <w:t>，积极开展与金融机构、校外企业的合作，近年来</w:t>
      </w:r>
      <w:r w:rsidRPr="00977458">
        <w:rPr>
          <w:rFonts w:ascii="仿宋" w:eastAsia="仿宋" w:hAnsi="仿宋"/>
          <w:sz w:val="24"/>
          <w:szCs w:val="24"/>
        </w:rPr>
        <w:t>先后</w:t>
      </w:r>
      <w:r w:rsidRPr="00977458">
        <w:rPr>
          <w:rFonts w:ascii="仿宋" w:eastAsia="仿宋" w:hAnsi="仿宋" w:hint="eastAsia"/>
          <w:sz w:val="24"/>
          <w:szCs w:val="24"/>
        </w:rPr>
        <w:t>与包括银行、证券、保险、期货、投资、理财咨询在内的12家金融机构或企业建立了校外实践基地，在学生实践、实习和就业等方面进行了密切地合作，促进学生专业意识的培养和专业能力的提升。</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B16DF8" w:rsidRPr="00977458" w:rsidRDefault="00F41166" w:rsidP="00977458">
      <w:pPr>
        <w:rPr>
          <w:rFonts w:ascii="仿宋" w:eastAsia="仿宋" w:hAnsi="仿宋"/>
          <w:sz w:val="24"/>
          <w:szCs w:val="24"/>
        </w:rPr>
      </w:pPr>
      <w:r w:rsidRPr="00977458">
        <w:rPr>
          <w:rFonts w:ascii="仿宋" w:eastAsia="仿宋" w:hAnsi="仿宋" w:hint="eastAsia"/>
          <w:sz w:val="24"/>
          <w:szCs w:val="24"/>
        </w:rPr>
        <w:t>微观经济学、宏观经济学、会计学、金融学、金融法、统计学、计量经济学、金融市场学、商业银行经营管理、公司理财、证券投资学、国际金融、金融风险管理</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就业方向</w:t>
      </w:r>
    </w:p>
    <w:p w:rsidR="00F41166" w:rsidRPr="00977458" w:rsidRDefault="00EC0DBC" w:rsidP="00977458">
      <w:pPr>
        <w:rPr>
          <w:rFonts w:ascii="仿宋" w:eastAsia="仿宋" w:hAnsi="仿宋"/>
          <w:bCs/>
          <w:sz w:val="24"/>
          <w:szCs w:val="24"/>
        </w:rPr>
      </w:pPr>
      <w:r w:rsidRPr="00977458">
        <w:rPr>
          <w:rFonts w:ascii="仿宋" w:eastAsia="仿宋" w:hAnsi="仿宋" w:hint="eastAsia"/>
          <w:sz w:val="24"/>
          <w:szCs w:val="24"/>
        </w:rPr>
        <w:t>该专业</w:t>
      </w:r>
      <w:r w:rsidRPr="00977458">
        <w:rPr>
          <w:rFonts w:ascii="仿宋" w:eastAsia="仿宋" w:hAnsi="仿宋"/>
          <w:sz w:val="24"/>
          <w:szCs w:val="24"/>
        </w:rPr>
        <w:t>毕业生可在</w:t>
      </w:r>
      <w:r w:rsidR="00F41166" w:rsidRPr="00977458">
        <w:rPr>
          <w:rFonts w:ascii="仿宋" w:eastAsia="仿宋" w:hAnsi="仿宋" w:hint="eastAsia"/>
          <w:sz w:val="24"/>
          <w:szCs w:val="24"/>
        </w:rPr>
        <w:t>银行、证券、保险、信用社等传统金融机构或P2P等新型金融业态工作，</w:t>
      </w:r>
      <w:r w:rsidRPr="00977458">
        <w:rPr>
          <w:rFonts w:ascii="仿宋" w:eastAsia="仿宋" w:hAnsi="仿宋" w:hint="eastAsia"/>
          <w:sz w:val="24"/>
          <w:szCs w:val="24"/>
        </w:rPr>
        <w:t>或</w:t>
      </w:r>
      <w:r w:rsidRPr="00977458">
        <w:rPr>
          <w:rFonts w:ascii="仿宋" w:eastAsia="仿宋" w:hAnsi="仿宋"/>
          <w:sz w:val="24"/>
          <w:szCs w:val="24"/>
        </w:rPr>
        <w:t>任职于</w:t>
      </w:r>
      <w:r w:rsidR="00F41166" w:rsidRPr="00977458">
        <w:rPr>
          <w:rFonts w:ascii="仿宋" w:eastAsia="仿宋" w:hAnsi="仿宋" w:hint="eastAsia"/>
          <w:sz w:val="24"/>
          <w:szCs w:val="24"/>
        </w:rPr>
        <w:t>国企及其他性质企事业单位等。</w:t>
      </w:r>
    </w:p>
    <w:p w:rsidR="00B16DF8" w:rsidRDefault="00B16DF8" w:rsidP="00977458">
      <w:pPr>
        <w:rPr>
          <w:rFonts w:ascii="仿宋" w:eastAsia="仿宋" w:hAnsi="仿宋"/>
          <w:b/>
          <w:sz w:val="24"/>
          <w:szCs w:val="24"/>
        </w:rPr>
      </w:pPr>
    </w:p>
    <w:p w:rsidR="00E0233B" w:rsidRPr="00977458" w:rsidRDefault="00E0233B" w:rsidP="00977458">
      <w:pPr>
        <w:rPr>
          <w:rFonts w:ascii="仿宋" w:eastAsia="仿宋" w:hAnsi="仿宋"/>
          <w:b/>
          <w:sz w:val="24"/>
          <w:szCs w:val="24"/>
        </w:rPr>
      </w:pPr>
    </w:p>
    <w:p w:rsidR="00B16DF8" w:rsidRDefault="00B16DF8" w:rsidP="00977458">
      <w:pPr>
        <w:rPr>
          <w:rFonts w:ascii="仿宋" w:eastAsia="仿宋" w:hAnsi="仿宋"/>
          <w:b/>
          <w:sz w:val="24"/>
          <w:szCs w:val="24"/>
        </w:rPr>
      </w:pPr>
      <w:r w:rsidRPr="00977458">
        <w:rPr>
          <w:rFonts w:ascii="仿宋" w:eastAsia="仿宋" w:hAnsi="仿宋" w:hint="eastAsia"/>
          <w:b/>
          <w:sz w:val="24"/>
          <w:szCs w:val="24"/>
        </w:rPr>
        <w:t>文化传播学院</w:t>
      </w:r>
    </w:p>
    <w:p w:rsidR="00E0233B" w:rsidRPr="00977458" w:rsidRDefault="00E0233B"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汉语国际教育</w:t>
      </w:r>
      <w:r w:rsidR="0078409C">
        <w:rPr>
          <w:rFonts w:ascii="仿宋" w:eastAsia="仿宋" w:hAnsi="仿宋" w:hint="eastAsia"/>
          <w:b/>
          <w:sz w:val="24"/>
          <w:szCs w:val="24"/>
        </w:rPr>
        <w:t>·</w:t>
      </w:r>
      <w:r w:rsidR="0078409C">
        <w:rPr>
          <w:rFonts w:ascii="仿宋" w:eastAsia="仿宋" w:hAnsi="仿宋" w:hint="eastAsia"/>
          <w:sz w:val="24"/>
          <w:szCs w:val="24"/>
        </w:rPr>
        <w:t>本科二批</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该专业</w:t>
      </w:r>
      <w:r w:rsidR="007E6F73" w:rsidRPr="00977458">
        <w:rPr>
          <w:rFonts w:ascii="仿宋" w:eastAsia="仿宋" w:hAnsi="仿宋" w:hint="eastAsia"/>
          <w:sz w:val="24"/>
          <w:szCs w:val="24"/>
        </w:rPr>
        <w:t>自2009年</w:t>
      </w:r>
      <w:r w:rsidR="007E6F73" w:rsidRPr="00977458">
        <w:rPr>
          <w:rFonts w:ascii="仿宋" w:eastAsia="仿宋" w:hAnsi="仿宋"/>
          <w:sz w:val="24"/>
          <w:szCs w:val="24"/>
        </w:rPr>
        <w:t>起招收本科生，</w:t>
      </w:r>
      <w:r w:rsidRPr="00977458">
        <w:rPr>
          <w:rFonts w:ascii="仿宋" w:eastAsia="仿宋" w:hAnsi="仿宋" w:hint="eastAsia"/>
          <w:sz w:val="24"/>
          <w:szCs w:val="24"/>
        </w:rPr>
        <w:t>教学团队力量雄厚，目前在女性对外汉语教学人才、女大学生实践创新、创业就业等领域展开多项研究，并取得了丰硕的研究成果。有系统完善、配置精良的实训实验室，倡导一体化混合实践教学模式，注重培养学生的可持续发展能力。重视专业建设、师资队伍建设和教学改革，同时积极开展对外合作和交流，并聘请多位海内外知名学者担任客座教授，有多个校外实习基地，拥有多位教学名师和校级优秀教学团队。</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 xml:space="preserve">核心课程 </w:t>
      </w:r>
    </w:p>
    <w:p w:rsidR="00B16DF8" w:rsidRPr="00977458" w:rsidRDefault="00B16DF8" w:rsidP="00977458">
      <w:pPr>
        <w:rPr>
          <w:rFonts w:ascii="仿宋" w:eastAsia="仿宋" w:hAnsi="仿宋"/>
          <w:sz w:val="24"/>
          <w:szCs w:val="24"/>
        </w:rPr>
      </w:pPr>
      <w:r w:rsidRPr="00977458">
        <w:rPr>
          <w:rFonts w:ascii="仿宋" w:eastAsia="仿宋" w:hAnsi="仿宋" w:hint="eastAsia"/>
          <w:sz w:val="24"/>
          <w:szCs w:val="24"/>
        </w:rPr>
        <w:t>现代汉语、古代汉语、中国古典文学、英语、对外汉语教学概论、教育学等。</w:t>
      </w:r>
    </w:p>
    <w:p w:rsidR="00EC0DBC" w:rsidRPr="00977458" w:rsidRDefault="00EC0DBC" w:rsidP="00977458">
      <w:pPr>
        <w:rPr>
          <w:rFonts w:ascii="仿宋" w:eastAsia="仿宋" w:hAnsi="仿宋"/>
          <w:b/>
          <w:sz w:val="24"/>
          <w:szCs w:val="24"/>
        </w:rPr>
      </w:pPr>
      <w:r w:rsidRPr="00977458">
        <w:rPr>
          <w:rFonts w:ascii="仿宋" w:eastAsia="仿宋" w:hAnsi="仿宋" w:hint="eastAsia"/>
          <w:b/>
          <w:sz w:val="24"/>
          <w:szCs w:val="24"/>
        </w:rPr>
        <w:t>就业方向</w:t>
      </w:r>
    </w:p>
    <w:p w:rsidR="00B16DF8" w:rsidRPr="00977458" w:rsidRDefault="00EC0DBC" w:rsidP="00977458">
      <w:pPr>
        <w:rPr>
          <w:rFonts w:ascii="仿宋" w:eastAsia="仿宋" w:hAnsi="仿宋"/>
          <w:sz w:val="24"/>
          <w:szCs w:val="24"/>
        </w:rPr>
      </w:pPr>
      <w:r w:rsidRPr="00977458">
        <w:rPr>
          <w:rFonts w:ascii="仿宋" w:eastAsia="仿宋" w:hAnsi="仿宋" w:hint="eastAsia"/>
          <w:sz w:val="24"/>
          <w:szCs w:val="24"/>
        </w:rPr>
        <w:t>该</w:t>
      </w:r>
      <w:r w:rsidRPr="00977458">
        <w:rPr>
          <w:rFonts w:ascii="仿宋" w:eastAsia="仿宋" w:hAnsi="仿宋"/>
          <w:sz w:val="24"/>
          <w:szCs w:val="24"/>
        </w:rPr>
        <w:t>专业毕业生</w:t>
      </w:r>
      <w:r w:rsidR="00B16DF8" w:rsidRPr="00977458">
        <w:rPr>
          <w:rFonts w:ascii="仿宋" w:eastAsia="仿宋" w:hAnsi="仿宋" w:hint="eastAsia"/>
          <w:sz w:val="24"/>
          <w:szCs w:val="24"/>
        </w:rPr>
        <w:t>可担任汉语教师，</w:t>
      </w:r>
      <w:r w:rsidR="007E6F73" w:rsidRPr="00977458">
        <w:rPr>
          <w:rFonts w:ascii="仿宋" w:eastAsia="仿宋" w:hAnsi="仿宋" w:hint="eastAsia"/>
          <w:sz w:val="24"/>
          <w:szCs w:val="24"/>
        </w:rPr>
        <w:t>或</w:t>
      </w:r>
      <w:r w:rsidR="00B16DF8" w:rsidRPr="00977458">
        <w:rPr>
          <w:rFonts w:ascii="仿宋" w:eastAsia="仿宋" w:hAnsi="仿宋" w:hint="eastAsia"/>
          <w:sz w:val="24"/>
          <w:szCs w:val="24"/>
        </w:rPr>
        <w:t>在国内外有关部门、各类学校、新闻出版机构、文化管理机构和企事业单位，从事汉语国际教育工作及中外文化交流相关工作。</w:t>
      </w:r>
    </w:p>
    <w:p w:rsidR="00B16DF8" w:rsidRPr="00977458" w:rsidRDefault="00B16DF8" w:rsidP="00977458">
      <w:pPr>
        <w:rPr>
          <w:rFonts w:ascii="仿宋" w:eastAsia="仿宋" w:hAnsi="仿宋"/>
          <w:b/>
          <w:sz w:val="24"/>
          <w:szCs w:val="24"/>
        </w:rPr>
      </w:pP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播音与主持艺术</w:t>
      </w:r>
      <w:r w:rsidR="0078409C">
        <w:rPr>
          <w:rFonts w:ascii="仿宋" w:eastAsia="仿宋" w:hAnsi="仿宋" w:hint="eastAsia"/>
          <w:b/>
          <w:sz w:val="24"/>
          <w:szCs w:val="24"/>
        </w:rPr>
        <w:t>·</w:t>
      </w:r>
      <w:r w:rsidR="0078409C" w:rsidRPr="0078409C">
        <w:rPr>
          <w:rFonts w:ascii="仿宋" w:eastAsia="仿宋" w:hAnsi="仿宋" w:hint="eastAsia"/>
          <w:sz w:val="24"/>
          <w:szCs w:val="24"/>
        </w:rPr>
        <w:t>艺术类</w:t>
      </w:r>
      <w:r w:rsidR="0078409C">
        <w:rPr>
          <w:rFonts w:ascii="仿宋" w:eastAsia="仿宋" w:hAnsi="仿宋" w:hint="eastAsia"/>
          <w:sz w:val="24"/>
          <w:szCs w:val="24"/>
        </w:rPr>
        <w:t>本科批（校考）</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专业特色</w:t>
      </w:r>
    </w:p>
    <w:p w:rsidR="00B16DF8" w:rsidRPr="00977458" w:rsidRDefault="00EC0DBC" w:rsidP="00977458">
      <w:pPr>
        <w:widowControl/>
        <w:jc w:val="left"/>
        <w:rPr>
          <w:rFonts w:ascii="仿宋" w:eastAsia="仿宋" w:hAnsi="仿宋"/>
          <w:sz w:val="24"/>
          <w:szCs w:val="24"/>
        </w:rPr>
      </w:pPr>
      <w:r w:rsidRPr="00977458">
        <w:rPr>
          <w:rFonts w:ascii="仿宋" w:eastAsia="仿宋" w:hAnsi="仿宋" w:cs="仿宋_GB2312" w:hint="eastAsia"/>
          <w:sz w:val="24"/>
          <w:szCs w:val="24"/>
        </w:rPr>
        <w:t>该专业自2007年</w:t>
      </w:r>
      <w:r w:rsidRPr="00977458">
        <w:rPr>
          <w:rFonts w:ascii="仿宋" w:eastAsia="仿宋" w:hAnsi="仿宋" w:cs="仿宋_GB2312"/>
          <w:sz w:val="24"/>
          <w:szCs w:val="24"/>
        </w:rPr>
        <w:t>起招收</w:t>
      </w:r>
      <w:r w:rsidRPr="00977458">
        <w:rPr>
          <w:rFonts w:ascii="仿宋" w:eastAsia="仿宋" w:hAnsi="仿宋" w:cs="仿宋_GB2312" w:hint="eastAsia"/>
          <w:sz w:val="24"/>
          <w:szCs w:val="24"/>
        </w:rPr>
        <w:t>本科生。专业</w:t>
      </w:r>
      <w:r w:rsidRPr="00977458">
        <w:rPr>
          <w:rFonts w:ascii="仿宋" w:eastAsia="仿宋" w:hAnsi="仿宋" w:cs="仿宋_GB2312"/>
          <w:sz w:val="24"/>
          <w:szCs w:val="24"/>
        </w:rPr>
        <w:t>致力于培养</w:t>
      </w:r>
      <w:r w:rsidRPr="00977458">
        <w:rPr>
          <w:rFonts w:ascii="仿宋" w:eastAsia="仿宋" w:hAnsi="仿宋" w:hint="eastAsia"/>
          <w:sz w:val="24"/>
          <w:szCs w:val="24"/>
        </w:rPr>
        <w:t>具备传播学、新闻学、艺术学、中国语言文学等多学科知识，掌握播音与主持艺术专业理论知识及实践技能，能在广播电视、新闻出版、教育文化机构、各类新兴媒体及各类企事业单位公关宣传企划部门从事播音主持、艺术教育、讲解、宣传、策划等相关语言传播工作，具备扎实的语言功力、媒介传播能力、艺术修养和公益服务意识的适应时代需求和媒体行业变化的知性高雅的高层次、复合型口语传播人才。</w:t>
      </w:r>
    </w:p>
    <w:p w:rsidR="00B16DF8" w:rsidRPr="00977458" w:rsidRDefault="00B16DF8" w:rsidP="00977458">
      <w:pPr>
        <w:rPr>
          <w:rFonts w:ascii="仿宋" w:eastAsia="仿宋" w:hAnsi="仿宋"/>
          <w:b/>
          <w:sz w:val="24"/>
          <w:szCs w:val="24"/>
        </w:rPr>
      </w:pPr>
      <w:r w:rsidRPr="00977458">
        <w:rPr>
          <w:rFonts w:ascii="仿宋" w:eastAsia="仿宋" w:hAnsi="仿宋" w:hint="eastAsia"/>
          <w:b/>
          <w:sz w:val="24"/>
          <w:szCs w:val="24"/>
        </w:rPr>
        <w:t>核心课程</w:t>
      </w:r>
    </w:p>
    <w:p w:rsidR="00EC0DBC" w:rsidRPr="00977458" w:rsidRDefault="00EC0DBC" w:rsidP="00977458">
      <w:pPr>
        <w:widowControl/>
        <w:jc w:val="left"/>
        <w:rPr>
          <w:rFonts w:ascii="仿宋" w:eastAsia="仿宋" w:hAnsi="仿宋" w:cs="仿宋_GB2312"/>
          <w:kern w:val="0"/>
          <w:sz w:val="24"/>
          <w:szCs w:val="24"/>
        </w:rPr>
      </w:pPr>
      <w:r w:rsidRPr="00977458">
        <w:rPr>
          <w:rFonts w:ascii="仿宋" w:eastAsia="仿宋" w:hAnsi="仿宋" w:cs="仿宋_GB2312" w:hint="eastAsia"/>
          <w:kern w:val="0"/>
          <w:sz w:val="24"/>
          <w:szCs w:val="24"/>
        </w:rPr>
        <w:t>播音主持艺术导论、艺术语言吐字与发声、播音主持创作基础、主持人即兴口语表达、新闻播音与主持、影视配音、社会服务语言表达、媒体节目策划与制作、新媒体报道、媒介素养、中国语言文学等</w:t>
      </w:r>
    </w:p>
    <w:p w:rsidR="00EC0DBC" w:rsidRPr="00977458" w:rsidRDefault="00EC0DBC" w:rsidP="00977458">
      <w:pPr>
        <w:rPr>
          <w:rFonts w:ascii="仿宋" w:eastAsia="仿宋" w:hAnsi="仿宋"/>
          <w:b/>
          <w:sz w:val="24"/>
          <w:szCs w:val="24"/>
        </w:rPr>
      </w:pPr>
      <w:r w:rsidRPr="00977458">
        <w:rPr>
          <w:rFonts w:ascii="仿宋" w:eastAsia="仿宋" w:hAnsi="仿宋" w:hint="eastAsia"/>
          <w:b/>
          <w:sz w:val="24"/>
          <w:szCs w:val="24"/>
        </w:rPr>
        <w:t>就业方向</w:t>
      </w:r>
    </w:p>
    <w:p w:rsidR="00EC0DBC" w:rsidRPr="00977458" w:rsidRDefault="00EC0DBC" w:rsidP="00E0233B">
      <w:pPr>
        <w:rPr>
          <w:rFonts w:ascii="仿宋" w:eastAsia="仿宋" w:hAnsi="仿宋" w:cs="仿宋_GB2312"/>
          <w:sz w:val="24"/>
          <w:szCs w:val="24"/>
        </w:rPr>
      </w:pPr>
      <w:r w:rsidRPr="00977458">
        <w:rPr>
          <w:rFonts w:ascii="仿宋" w:eastAsia="仿宋" w:hAnsi="仿宋" w:cs="仿宋_GB2312" w:hint="eastAsia"/>
          <w:sz w:val="24"/>
          <w:szCs w:val="24"/>
        </w:rPr>
        <w:t>该</w:t>
      </w:r>
      <w:r w:rsidRPr="00977458">
        <w:rPr>
          <w:rFonts w:ascii="仿宋" w:eastAsia="仿宋" w:hAnsi="仿宋" w:cs="仿宋_GB2312"/>
          <w:sz w:val="24"/>
          <w:szCs w:val="24"/>
        </w:rPr>
        <w:t>专业</w:t>
      </w:r>
      <w:r w:rsidRPr="00977458">
        <w:rPr>
          <w:rFonts w:ascii="仿宋" w:eastAsia="仿宋" w:hAnsi="仿宋" w:cs="仿宋_GB2312" w:hint="eastAsia"/>
          <w:sz w:val="24"/>
          <w:szCs w:val="24"/>
        </w:rPr>
        <w:t>毕业生目前主要在中央及各级地方广播电台、电视台与新媒体单位从事播音、主持、采访、编辑、制作、策划等工作。亦就职于国家机关、社区基层宣传部门从事社会文化建设与传播工作；同时部分就职于传媒企业从事采编、策划、营销等工作。</w:t>
      </w:r>
    </w:p>
    <w:p w:rsidR="001F409D" w:rsidRDefault="001F409D" w:rsidP="00E0233B">
      <w:pPr>
        <w:autoSpaceDE w:val="0"/>
        <w:autoSpaceDN w:val="0"/>
        <w:adjustRightInd w:val="0"/>
        <w:ind w:firstLine="482"/>
        <w:jc w:val="left"/>
        <w:rPr>
          <w:rFonts w:ascii="宋体" w:hAnsi="宋体"/>
          <w:b/>
          <w:sz w:val="24"/>
          <w:szCs w:val="24"/>
        </w:rPr>
      </w:pPr>
    </w:p>
    <w:p w:rsidR="001F409D" w:rsidRDefault="001F409D" w:rsidP="00E0233B">
      <w:pPr>
        <w:autoSpaceDE w:val="0"/>
        <w:autoSpaceDN w:val="0"/>
        <w:adjustRightInd w:val="0"/>
        <w:jc w:val="left"/>
        <w:rPr>
          <w:rFonts w:ascii="仿宋" w:eastAsia="仿宋" w:hAnsi="仿宋"/>
          <w:b/>
          <w:sz w:val="24"/>
          <w:szCs w:val="24"/>
        </w:rPr>
      </w:pPr>
      <w:r w:rsidRPr="001F409D">
        <w:rPr>
          <w:rFonts w:ascii="仿宋" w:eastAsia="仿宋" w:hAnsi="仿宋" w:hint="eastAsia"/>
          <w:b/>
          <w:sz w:val="24"/>
          <w:szCs w:val="24"/>
        </w:rPr>
        <w:t>文化</w:t>
      </w:r>
      <w:r w:rsidRPr="001F409D">
        <w:rPr>
          <w:rFonts w:ascii="仿宋" w:eastAsia="仿宋" w:hAnsi="仿宋"/>
          <w:b/>
          <w:sz w:val="24"/>
          <w:szCs w:val="24"/>
        </w:rPr>
        <w:t>产业管理</w:t>
      </w:r>
      <w:r w:rsidR="0078409C">
        <w:rPr>
          <w:rFonts w:ascii="仿宋" w:eastAsia="仿宋" w:hAnsi="仿宋" w:hint="eastAsia"/>
          <w:b/>
          <w:sz w:val="24"/>
          <w:szCs w:val="24"/>
        </w:rPr>
        <w:t>·</w:t>
      </w:r>
      <w:r w:rsidR="0078409C">
        <w:rPr>
          <w:rFonts w:ascii="仿宋" w:eastAsia="仿宋" w:hAnsi="仿宋" w:hint="eastAsia"/>
          <w:sz w:val="24"/>
          <w:szCs w:val="24"/>
        </w:rPr>
        <w:t>本科二批</w:t>
      </w:r>
    </w:p>
    <w:p w:rsidR="001F409D" w:rsidRPr="001F409D" w:rsidRDefault="001F409D" w:rsidP="00E0233B">
      <w:pPr>
        <w:autoSpaceDE w:val="0"/>
        <w:autoSpaceDN w:val="0"/>
        <w:adjustRightInd w:val="0"/>
        <w:jc w:val="left"/>
        <w:rPr>
          <w:rFonts w:ascii="仿宋" w:eastAsia="仿宋" w:hAnsi="仿宋"/>
          <w:b/>
          <w:sz w:val="24"/>
          <w:szCs w:val="24"/>
        </w:rPr>
      </w:pPr>
      <w:r w:rsidRPr="001F409D">
        <w:rPr>
          <w:rFonts w:ascii="仿宋" w:eastAsia="仿宋" w:hAnsi="仿宋" w:hint="eastAsia"/>
          <w:b/>
          <w:sz w:val="24"/>
          <w:szCs w:val="24"/>
        </w:rPr>
        <w:t>专业特色</w:t>
      </w:r>
    </w:p>
    <w:p w:rsidR="001F409D" w:rsidRPr="001F409D" w:rsidRDefault="001F409D" w:rsidP="00E0233B">
      <w:pPr>
        <w:autoSpaceDE w:val="0"/>
        <w:autoSpaceDN w:val="0"/>
        <w:adjustRightInd w:val="0"/>
        <w:rPr>
          <w:rFonts w:ascii="仿宋" w:eastAsia="仿宋" w:hAnsi="仿宋"/>
          <w:sz w:val="24"/>
          <w:szCs w:val="24"/>
        </w:rPr>
      </w:pPr>
      <w:r>
        <w:rPr>
          <w:rFonts w:ascii="仿宋" w:eastAsia="仿宋" w:hAnsi="仿宋" w:hint="eastAsia"/>
          <w:sz w:val="24"/>
          <w:szCs w:val="24"/>
        </w:rPr>
        <w:t>该</w:t>
      </w:r>
      <w:r w:rsidR="00AC102C" w:rsidRPr="00977458">
        <w:rPr>
          <w:rFonts w:ascii="仿宋" w:eastAsia="仿宋" w:hAnsi="仿宋" w:cs="仿宋_GB2312" w:hint="eastAsia"/>
          <w:sz w:val="24"/>
          <w:szCs w:val="24"/>
        </w:rPr>
        <w:t>专业自200</w:t>
      </w:r>
      <w:r w:rsidR="00AD4362">
        <w:rPr>
          <w:rFonts w:ascii="仿宋" w:eastAsia="仿宋" w:hAnsi="仿宋" w:cs="仿宋_GB2312"/>
          <w:sz w:val="24"/>
          <w:szCs w:val="24"/>
        </w:rPr>
        <w:t>9</w:t>
      </w:r>
      <w:bookmarkStart w:id="1" w:name="_GoBack"/>
      <w:bookmarkEnd w:id="1"/>
      <w:r w:rsidR="00AC102C" w:rsidRPr="00977458">
        <w:rPr>
          <w:rFonts w:ascii="仿宋" w:eastAsia="仿宋" w:hAnsi="仿宋" w:cs="仿宋_GB2312" w:hint="eastAsia"/>
          <w:sz w:val="24"/>
          <w:szCs w:val="24"/>
        </w:rPr>
        <w:t>年</w:t>
      </w:r>
      <w:r w:rsidR="00AC102C" w:rsidRPr="00977458">
        <w:rPr>
          <w:rFonts w:ascii="仿宋" w:eastAsia="仿宋" w:hAnsi="仿宋" w:cs="仿宋_GB2312"/>
          <w:sz w:val="24"/>
          <w:szCs w:val="24"/>
        </w:rPr>
        <w:t>起招收</w:t>
      </w:r>
      <w:r w:rsidR="00AC102C" w:rsidRPr="00977458">
        <w:rPr>
          <w:rFonts w:ascii="仿宋" w:eastAsia="仿宋" w:hAnsi="仿宋" w:cs="仿宋_GB2312" w:hint="eastAsia"/>
          <w:sz w:val="24"/>
          <w:szCs w:val="24"/>
        </w:rPr>
        <w:t>本科生。</w:t>
      </w:r>
      <w:r w:rsidRPr="001F409D">
        <w:rPr>
          <w:rFonts w:ascii="仿宋" w:eastAsia="仿宋" w:hAnsi="仿宋" w:hint="eastAsia"/>
          <w:sz w:val="24"/>
          <w:szCs w:val="24"/>
        </w:rPr>
        <w:t>专业旨在培养德智体美全面发展，具有</w:t>
      </w:r>
      <w:r w:rsidRPr="001F409D">
        <w:rPr>
          <w:rFonts w:ascii="仿宋" w:eastAsia="仿宋" w:hAnsi="仿宋"/>
          <w:sz w:val="24"/>
          <w:szCs w:val="24"/>
        </w:rPr>
        <w:t>“</w:t>
      </w:r>
      <w:r w:rsidRPr="001F409D">
        <w:rPr>
          <w:rFonts w:ascii="仿宋" w:eastAsia="仿宋" w:hAnsi="仿宋" w:hint="eastAsia"/>
          <w:sz w:val="24"/>
          <w:szCs w:val="24"/>
        </w:rPr>
        <w:t>四自</w:t>
      </w:r>
      <w:r w:rsidRPr="001F409D">
        <w:rPr>
          <w:rFonts w:ascii="仿宋" w:eastAsia="仿宋" w:hAnsi="仿宋"/>
          <w:sz w:val="24"/>
          <w:szCs w:val="24"/>
        </w:rPr>
        <w:t>”</w:t>
      </w:r>
      <w:r w:rsidRPr="001F409D">
        <w:rPr>
          <w:rFonts w:ascii="仿宋" w:eastAsia="仿宋" w:hAnsi="仿宋" w:hint="eastAsia"/>
          <w:sz w:val="24"/>
          <w:szCs w:val="24"/>
        </w:rPr>
        <w:t>精神、公益意识，适应文化产业快速发展的现实需要，具备中国文化艺术理论功底和人文知识，掌握文化企业经营策划的相关专业知识，了解文化政策和法律知识，知性高雅的应用型女性人才。</w:t>
      </w:r>
    </w:p>
    <w:p w:rsidR="001F409D" w:rsidRPr="001F409D" w:rsidRDefault="001F409D" w:rsidP="00E0233B">
      <w:pPr>
        <w:autoSpaceDE w:val="0"/>
        <w:autoSpaceDN w:val="0"/>
        <w:adjustRightInd w:val="0"/>
        <w:jc w:val="left"/>
        <w:rPr>
          <w:rFonts w:ascii="仿宋" w:eastAsia="仿宋" w:hAnsi="仿宋"/>
          <w:b/>
          <w:sz w:val="24"/>
          <w:szCs w:val="24"/>
        </w:rPr>
      </w:pPr>
      <w:r w:rsidRPr="001F409D">
        <w:rPr>
          <w:rFonts w:ascii="仿宋" w:eastAsia="仿宋" w:hAnsi="仿宋" w:hint="eastAsia"/>
          <w:b/>
          <w:sz w:val="24"/>
          <w:szCs w:val="24"/>
        </w:rPr>
        <w:t>核心课程</w:t>
      </w:r>
    </w:p>
    <w:p w:rsidR="001F409D" w:rsidRPr="001F409D" w:rsidRDefault="001F409D" w:rsidP="00E0233B">
      <w:pPr>
        <w:autoSpaceDE w:val="0"/>
        <w:autoSpaceDN w:val="0"/>
        <w:adjustRightInd w:val="0"/>
        <w:jc w:val="left"/>
        <w:rPr>
          <w:rFonts w:ascii="仿宋" w:eastAsia="仿宋" w:hAnsi="仿宋"/>
          <w:sz w:val="24"/>
          <w:szCs w:val="24"/>
        </w:rPr>
      </w:pPr>
      <w:r w:rsidRPr="001F409D">
        <w:rPr>
          <w:rFonts w:ascii="仿宋" w:eastAsia="仿宋" w:hAnsi="仿宋" w:hint="eastAsia"/>
          <w:sz w:val="24"/>
          <w:szCs w:val="24"/>
        </w:rPr>
        <w:t>管理学、文化产业管理、文化产业概论、文化产业经济学、中国文化史、文化资源开发、公共事业管理、文化产业政策与法规、文化消费心理学、文化资源开发、文化产业案例研究、沟通技巧与实务、跨文化传播</w:t>
      </w:r>
    </w:p>
    <w:p w:rsidR="001F409D" w:rsidRPr="001F409D" w:rsidRDefault="001F409D" w:rsidP="00E0233B">
      <w:pPr>
        <w:autoSpaceDE w:val="0"/>
        <w:autoSpaceDN w:val="0"/>
        <w:adjustRightInd w:val="0"/>
        <w:jc w:val="left"/>
        <w:rPr>
          <w:rFonts w:ascii="仿宋" w:eastAsia="仿宋" w:hAnsi="仿宋"/>
          <w:b/>
          <w:sz w:val="24"/>
          <w:szCs w:val="24"/>
        </w:rPr>
      </w:pPr>
      <w:r w:rsidRPr="001F409D">
        <w:rPr>
          <w:rFonts w:ascii="仿宋" w:eastAsia="仿宋" w:hAnsi="仿宋" w:hint="eastAsia"/>
          <w:b/>
          <w:sz w:val="24"/>
          <w:szCs w:val="24"/>
        </w:rPr>
        <w:t>就业方向</w:t>
      </w:r>
    </w:p>
    <w:p w:rsidR="001F409D" w:rsidRPr="001F409D" w:rsidRDefault="00E0233B" w:rsidP="00E0233B">
      <w:pPr>
        <w:autoSpaceDE w:val="0"/>
        <w:autoSpaceDN w:val="0"/>
        <w:adjustRightInd w:val="0"/>
        <w:jc w:val="left"/>
        <w:rPr>
          <w:rFonts w:ascii="仿宋" w:eastAsia="仿宋" w:hAnsi="仿宋"/>
          <w:sz w:val="24"/>
          <w:szCs w:val="24"/>
        </w:rPr>
      </w:pPr>
      <w:r>
        <w:rPr>
          <w:rFonts w:ascii="仿宋" w:eastAsia="仿宋" w:hAnsi="仿宋" w:hint="eastAsia"/>
          <w:sz w:val="24"/>
          <w:szCs w:val="24"/>
        </w:rPr>
        <w:t>该专业</w:t>
      </w:r>
      <w:r>
        <w:rPr>
          <w:rFonts w:ascii="仿宋" w:eastAsia="仿宋" w:hAnsi="仿宋"/>
          <w:sz w:val="24"/>
          <w:szCs w:val="24"/>
        </w:rPr>
        <w:t>毕业生</w:t>
      </w:r>
      <w:r w:rsidR="001F409D" w:rsidRPr="001F409D">
        <w:rPr>
          <w:rFonts w:ascii="仿宋" w:eastAsia="仿宋" w:hAnsi="仿宋" w:hint="eastAsia"/>
          <w:sz w:val="24"/>
          <w:szCs w:val="24"/>
        </w:rPr>
        <w:t>可就职于文化管理机关、文化企事业单位、新闻出版广播影视机构、艺术产业机构、文化媒体、城乡社区等部门，从事文化创意、策划、营销、宣传、管理、教育等工作。</w:t>
      </w:r>
    </w:p>
    <w:p w:rsidR="006763E0" w:rsidRPr="001F409D" w:rsidRDefault="006763E0" w:rsidP="00EC0DBC">
      <w:pPr>
        <w:spacing w:line="360" w:lineRule="auto"/>
        <w:ind w:firstLineChars="200" w:firstLine="575"/>
        <w:rPr>
          <w:rFonts w:ascii="冬青黑体简体中文 W3" w:eastAsia="冬青黑体简体中文 W3" w:hAnsi="冬青黑体简体中文 W3" w:cs="宋体"/>
          <w:b/>
          <w:bCs/>
          <w:sz w:val="28"/>
          <w:szCs w:val="28"/>
        </w:rPr>
      </w:pPr>
    </w:p>
    <w:p w:rsidR="00D040CD" w:rsidRPr="00C25C74"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D040CD" w:rsidRDefault="00D040CD" w:rsidP="00376B1E">
      <w:pPr>
        <w:spacing w:line="360" w:lineRule="exact"/>
        <w:jc w:val="center"/>
        <w:rPr>
          <w:rFonts w:ascii="冬青黑体简体中文 W3" w:eastAsia="冬青黑体简体中文 W3" w:hAnsi="冬青黑体简体中文 W3" w:cs="宋体"/>
          <w:b/>
          <w:bCs/>
          <w:sz w:val="28"/>
          <w:szCs w:val="28"/>
        </w:rPr>
      </w:pPr>
    </w:p>
    <w:p w:rsidR="002C7A6A" w:rsidRPr="00FC6318" w:rsidRDefault="00722D8E" w:rsidP="002C7A6A">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hint="eastAsia"/>
          <w:b/>
          <w:bCs/>
          <w:sz w:val="28"/>
          <w:szCs w:val="28"/>
        </w:rPr>
        <w:t>七</w:t>
      </w:r>
      <w:r w:rsidR="002C7A6A" w:rsidRPr="00FC6318">
        <w:rPr>
          <w:rFonts w:ascii="冬青黑体简体中文 W3" w:eastAsia="冬青黑体简体中文 W3" w:hAnsi="冬青黑体简体中文 W3" w:cs="宋体"/>
          <w:b/>
          <w:bCs/>
          <w:sz w:val="28"/>
          <w:szCs w:val="28"/>
        </w:rPr>
        <w:t>、</w:t>
      </w:r>
      <w:r w:rsidR="002C7A6A" w:rsidRPr="00FC6318">
        <w:rPr>
          <w:rFonts w:ascii="冬青黑体简体中文 W3" w:eastAsia="冬青黑体简体中文 W3" w:hAnsi="冬青黑体简体中文 W3" w:cs="宋体" w:hint="eastAsia"/>
          <w:b/>
          <w:bCs/>
          <w:sz w:val="28"/>
          <w:szCs w:val="28"/>
        </w:rPr>
        <w:t>高职招生简介</w:t>
      </w:r>
    </w:p>
    <w:p w:rsidR="00722D8E" w:rsidRDefault="00722D8E" w:rsidP="002C7A6A">
      <w:pPr>
        <w:spacing w:line="360" w:lineRule="exact"/>
        <w:jc w:val="center"/>
        <w:rPr>
          <w:rFonts w:ascii="冬青黑体简体中文 W3" w:eastAsia="冬青黑体简体中文 W3" w:hAnsi="冬青黑体简体中文 W3" w:cs="宋体"/>
          <w:b/>
          <w:bCs/>
          <w:sz w:val="28"/>
          <w:szCs w:val="28"/>
        </w:rPr>
      </w:pPr>
    </w:p>
    <w:p w:rsidR="002C7A6A" w:rsidRPr="00722D8E" w:rsidRDefault="002C7A6A" w:rsidP="00722D8E">
      <w:pPr>
        <w:jc w:val="center"/>
        <w:rPr>
          <w:rFonts w:ascii="仿宋" w:eastAsia="仿宋" w:hAnsi="仿宋" w:cs="宋体"/>
          <w:b/>
          <w:bCs/>
          <w:sz w:val="24"/>
          <w:szCs w:val="24"/>
        </w:rPr>
      </w:pPr>
      <w:r w:rsidRPr="00722D8E">
        <w:rPr>
          <w:rFonts w:ascii="仿宋" w:eastAsia="仿宋" w:hAnsi="仿宋" w:cs="宋体" w:hint="eastAsia"/>
          <w:b/>
          <w:bCs/>
          <w:sz w:val="24"/>
          <w:szCs w:val="24"/>
        </w:rPr>
        <w:t>高等</w:t>
      </w:r>
      <w:r w:rsidRPr="00722D8E">
        <w:rPr>
          <w:rFonts w:ascii="仿宋" w:eastAsia="仿宋" w:hAnsi="仿宋" w:cs="宋体"/>
          <w:b/>
          <w:bCs/>
          <w:sz w:val="24"/>
          <w:szCs w:val="24"/>
        </w:rPr>
        <w:t>职业教育学院</w:t>
      </w:r>
    </w:p>
    <w:p w:rsidR="002C7A6A" w:rsidRPr="00722D8E" w:rsidRDefault="002C7A6A" w:rsidP="00722D8E">
      <w:pPr>
        <w:widowControl/>
        <w:shd w:val="clear" w:color="auto" w:fill="FFFFFF"/>
        <w:ind w:firstLine="482"/>
        <w:rPr>
          <w:rFonts w:ascii="仿宋" w:eastAsia="仿宋" w:hAnsi="仿宋" w:cs="宋体"/>
          <w:kern w:val="0"/>
          <w:sz w:val="24"/>
          <w:szCs w:val="24"/>
        </w:rPr>
      </w:pPr>
      <w:r w:rsidRPr="00722D8E">
        <w:rPr>
          <w:rFonts w:ascii="仿宋" w:eastAsia="仿宋" w:hAnsi="仿宋" w:cs="宋体" w:hint="eastAsia"/>
          <w:kern w:val="0"/>
          <w:sz w:val="24"/>
          <w:szCs w:val="24"/>
        </w:rPr>
        <w:t>高等</w:t>
      </w:r>
      <w:r w:rsidRPr="00722D8E">
        <w:rPr>
          <w:rFonts w:ascii="仿宋" w:eastAsia="仿宋" w:hAnsi="仿宋" w:cs="宋体"/>
          <w:kern w:val="0"/>
          <w:sz w:val="24"/>
          <w:szCs w:val="24"/>
        </w:rPr>
        <w:t>职业教育学院</w:t>
      </w:r>
      <w:r w:rsidRPr="00722D8E">
        <w:rPr>
          <w:rFonts w:ascii="仿宋" w:eastAsia="仿宋" w:hAnsi="仿宋" w:cs="宋体" w:hint="eastAsia"/>
          <w:kern w:val="0"/>
          <w:sz w:val="24"/>
          <w:szCs w:val="24"/>
        </w:rPr>
        <w:t>当前设有学前教育、旅游管理、社区管理与服务、音乐表演4个专业。各专业依托本校师资力量，采取统一招生录取、统一教学管理、统一教学计划与教材、统一组织考试和相关的职业技能鉴定、统一学费标准的管理模式，并与国外相应大学积极开展多项交流合作。</w:t>
      </w:r>
    </w:p>
    <w:p w:rsidR="002C7A6A" w:rsidRPr="00722D8E" w:rsidRDefault="002C7A6A" w:rsidP="00722D8E">
      <w:pPr>
        <w:widowControl/>
        <w:shd w:val="clear" w:color="auto" w:fill="FFFFFF"/>
        <w:ind w:firstLineChars="222" w:firstLine="533"/>
        <w:rPr>
          <w:rFonts w:ascii="仿宋" w:eastAsia="仿宋" w:hAnsi="仿宋" w:cs="宋体"/>
          <w:kern w:val="0"/>
          <w:sz w:val="24"/>
          <w:szCs w:val="24"/>
        </w:rPr>
      </w:pPr>
      <w:r w:rsidRPr="00722D8E">
        <w:rPr>
          <w:rFonts w:ascii="仿宋" w:eastAsia="仿宋" w:hAnsi="仿宋" w:cs="宋体" w:hint="eastAsia"/>
          <w:kern w:val="0"/>
          <w:sz w:val="24"/>
          <w:szCs w:val="24"/>
        </w:rPr>
        <w:t>为适应社会需求，高职学院本着以服务为宗旨、以就业导向的人才培养为目标，以产学结合、校企合作为主旨的办学模式，经过多年的探索与实践，形成了办学形式灵活，适应市场需要，就业率高，生源较为充足，规模较为稳定的办学局面。多年来坚持质量发展，始终把提高教育教学质量作为办学育人的生命线，不断提高人才培养质量。坚持特色发展，以“面向妇女儿童，面向现代服务业”为指导思想，打造优势特色专业，全面提升我校高等职业教育的核心竞争力，全力培养服务经济社会发展的高素质技能型女性专门人才。</w:t>
      </w:r>
    </w:p>
    <w:p w:rsidR="00DB52D6" w:rsidRDefault="00DB52D6" w:rsidP="00722D8E">
      <w:pPr>
        <w:rPr>
          <w:rFonts w:ascii="仿宋" w:eastAsia="仿宋" w:hAnsi="仿宋" w:cs="宋体"/>
          <w:b/>
          <w:kern w:val="0"/>
          <w:sz w:val="24"/>
          <w:szCs w:val="24"/>
        </w:rPr>
      </w:pPr>
    </w:p>
    <w:p w:rsidR="002C7A6A" w:rsidRPr="00E031AE" w:rsidRDefault="00833172" w:rsidP="00DB52D6">
      <w:pPr>
        <w:jc w:val="center"/>
        <w:rPr>
          <w:rFonts w:ascii="冬青黑体简体中文 W3" w:eastAsia="冬青黑体简体中文 W3" w:hAnsi="冬青黑体简体中文 W3" w:cs="宋体"/>
          <w:b/>
          <w:bCs/>
          <w:sz w:val="28"/>
          <w:szCs w:val="28"/>
        </w:rPr>
      </w:pPr>
      <w:r w:rsidRPr="00E031AE">
        <w:rPr>
          <w:rFonts w:ascii="冬青黑体简体中文 W3" w:eastAsia="冬青黑体简体中文 W3" w:hAnsi="冬青黑体简体中文 W3" w:cs="宋体" w:hint="eastAsia"/>
          <w:b/>
          <w:bCs/>
          <w:sz w:val="28"/>
          <w:szCs w:val="28"/>
        </w:rPr>
        <w:t>（一）</w:t>
      </w:r>
      <w:r w:rsidR="002C7A6A" w:rsidRPr="00E031AE">
        <w:rPr>
          <w:rFonts w:ascii="冬青黑体简体中文 W3" w:eastAsia="冬青黑体简体中文 W3" w:hAnsi="冬青黑体简体中文 W3" w:cs="宋体" w:hint="eastAsia"/>
          <w:b/>
          <w:bCs/>
          <w:sz w:val="28"/>
          <w:szCs w:val="28"/>
        </w:rPr>
        <w:t>专业简介</w:t>
      </w:r>
    </w:p>
    <w:p w:rsidR="00DB52D6" w:rsidRDefault="00DB52D6" w:rsidP="00722D8E">
      <w:pPr>
        <w:rPr>
          <w:rFonts w:ascii="仿宋" w:eastAsia="仿宋" w:hAnsi="仿宋"/>
          <w:b/>
          <w:sz w:val="24"/>
          <w:szCs w:val="24"/>
        </w:rPr>
      </w:pPr>
    </w:p>
    <w:p w:rsidR="002C7A6A" w:rsidRPr="00722D8E" w:rsidRDefault="002C7A6A" w:rsidP="00722D8E">
      <w:pPr>
        <w:rPr>
          <w:rFonts w:ascii="仿宋" w:eastAsia="仿宋" w:hAnsi="仿宋"/>
          <w:b/>
          <w:sz w:val="24"/>
          <w:szCs w:val="24"/>
        </w:rPr>
      </w:pPr>
      <w:r w:rsidRPr="00722D8E">
        <w:rPr>
          <w:rFonts w:ascii="仿宋" w:eastAsia="仿宋" w:hAnsi="仿宋" w:hint="eastAsia"/>
          <w:b/>
          <w:sz w:val="24"/>
          <w:szCs w:val="24"/>
        </w:rPr>
        <w:t>学前教育</w:t>
      </w:r>
      <w:r w:rsidR="0078409C">
        <w:rPr>
          <w:rFonts w:ascii="仿宋" w:eastAsia="仿宋" w:hAnsi="仿宋" w:hint="eastAsia"/>
          <w:b/>
          <w:sz w:val="24"/>
          <w:szCs w:val="24"/>
        </w:rPr>
        <w:t>·</w:t>
      </w:r>
      <w:r w:rsidR="0078409C">
        <w:rPr>
          <w:rFonts w:ascii="仿宋" w:eastAsia="仿宋" w:hAnsi="仿宋" w:hint="eastAsia"/>
          <w:sz w:val="24"/>
          <w:szCs w:val="24"/>
        </w:rPr>
        <w:t>普通</w:t>
      </w:r>
      <w:r w:rsidR="0078409C" w:rsidRPr="0078409C">
        <w:rPr>
          <w:rFonts w:ascii="仿宋" w:eastAsia="仿宋" w:hAnsi="仿宋" w:hint="eastAsia"/>
          <w:sz w:val="24"/>
          <w:szCs w:val="24"/>
        </w:rPr>
        <w:t>高职</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专业特色</w:t>
      </w:r>
    </w:p>
    <w:p w:rsidR="006A3AD7" w:rsidRPr="00722D8E" w:rsidRDefault="006A3AD7" w:rsidP="00722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宋体"/>
          <w:kern w:val="0"/>
          <w:sz w:val="24"/>
          <w:szCs w:val="24"/>
        </w:rPr>
      </w:pPr>
      <w:r w:rsidRPr="00722D8E">
        <w:rPr>
          <w:rFonts w:ascii="仿宋" w:eastAsia="仿宋" w:hAnsi="仿宋" w:cs="宋体" w:hint="eastAsia"/>
          <w:kern w:val="0"/>
          <w:sz w:val="24"/>
          <w:szCs w:val="24"/>
        </w:rPr>
        <w:t>该专业秉承“教以学前、育以社会”的教育理念，以学生为本，以教学为中心，强调学生文化素质和专业素质协调发展。运用实践与理论相结合的方法，立足于培养出具有较强实践工作能力的合格幼儿园教师。</w:t>
      </w:r>
      <w:r w:rsidR="00984661" w:rsidRPr="00722D8E">
        <w:rPr>
          <w:rFonts w:ascii="仿宋" w:eastAsia="仿宋" w:hAnsi="仿宋" w:hint="eastAsia"/>
          <w:sz w:val="24"/>
          <w:szCs w:val="24"/>
        </w:rPr>
        <w:t>该</w:t>
      </w:r>
      <w:r w:rsidR="00984661" w:rsidRPr="00722D8E">
        <w:rPr>
          <w:rFonts w:ascii="仿宋" w:eastAsia="仿宋" w:hAnsi="仿宋"/>
          <w:sz w:val="24"/>
          <w:szCs w:val="24"/>
        </w:rPr>
        <w:t>专业</w:t>
      </w:r>
      <w:r w:rsidR="00984661" w:rsidRPr="00722D8E">
        <w:rPr>
          <w:rFonts w:ascii="仿宋" w:eastAsia="仿宋" w:hAnsi="仿宋" w:hint="eastAsia"/>
          <w:sz w:val="24"/>
          <w:szCs w:val="24"/>
        </w:rPr>
        <w:t>可读“3+2”专接本项目</w:t>
      </w:r>
      <w:r w:rsidR="00954960" w:rsidRPr="00722D8E">
        <w:rPr>
          <w:rFonts w:ascii="仿宋" w:eastAsia="仿宋" w:hAnsi="仿宋" w:cs="宋体" w:hint="eastAsia"/>
          <w:kern w:val="0"/>
          <w:sz w:val="24"/>
          <w:szCs w:val="24"/>
        </w:rPr>
        <w:t>。</w:t>
      </w:r>
    </w:p>
    <w:p w:rsidR="002C7A6A" w:rsidRPr="00722D8E" w:rsidRDefault="002C7A6A" w:rsidP="00722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b/>
          <w:bCs/>
          <w:sz w:val="24"/>
          <w:szCs w:val="24"/>
        </w:rPr>
      </w:pPr>
      <w:r w:rsidRPr="00722D8E">
        <w:rPr>
          <w:rFonts w:ascii="仿宋" w:eastAsia="仿宋" w:hAnsi="仿宋" w:cs="宋体" w:hint="eastAsia"/>
          <w:b/>
          <w:bCs/>
          <w:sz w:val="24"/>
          <w:szCs w:val="24"/>
        </w:rPr>
        <w:t>核心课程</w:t>
      </w:r>
    </w:p>
    <w:p w:rsidR="006A3AD7" w:rsidRPr="00722D8E" w:rsidRDefault="006A3AD7" w:rsidP="00722D8E">
      <w:pPr>
        <w:jc w:val="left"/>
        <w:rPr>
          <w:rFonts w:ascii="仿宋" w:eastAsia="仿宋" w:hAnsi="仿宋" w:cs="宋体"/>
          <w:kern w:val="0"/>
          <w:sz w:val="24"/>
          <w:szCs w:val="24"/>
        </w:rPr>
      </w:pPr>
      <w:r w:rsidRPr="00722D8E">
        <w:rPr>
          <w:rFonts w:ascii="仿宋" w:eastAsia="仿宋" w:hAnsi="仿宋" w:cs="宋体" w:hint="eastAsia"/>
          <w:kern w:val="0"/>
          <w:sz w:val="24"/>
          <w:szCs w:val="24"/>
        </w:rPr>
        <w:lastRenderedPageBreak/>
        <w:t>普通心理学、普通教育学、学前儿童发展心理学、学前教育学、幼儿保健学、幼儿园课程、幼儿园游戏、幼儿园社会与科学活动教法等</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就业方向</w:t>
      </w:r>
    </w:p>
    <w:p w:rsidR="002C7A6A" w:rsidRPr="00722D8E" w:rsidRDefault="006A3AD7" w:rsidP="00722D8E">
      <w:pPr>
        <w:rPr>
          <w:rFonts w:ascii="仿宋" w:eastAsia="仿宋" w:hAnsi="仿宋" w:cs="宋体"/>
          <w:kern w:val="0"/>
          <w:sz w:val="24"/>
          <w:szCs w:val="24"/>
        </w:rPr>
      </w:pPr>
      <w:r w:rsidRPr="00722D8E">
        <w:rPr>
          <w:rFonts w:ascii="仿宋" w:eastAsia="仿宋" w:hAnsi="仿宋" w:cs="宋体" w:hint="eastAsia"/>
          <w:kern w:val="0"/>
          <w:sz w:val="24"/>
          <w:szCs w:val="24"/>
        </w:rPr>
        <w:t>该</w:t>
      </w:r>
      <w:r w:rsidRPr="00722D8E">
        <w:rPr>
          <w:rFonts w:ascii="仿宋" w:eastAsia="仿宋" w:hAnsi="仿宋" w:cs="宋体"/>
          <w:kern w:val="0"/>
          <w:sz w:val="24"/>
          <w:szCs w:val="24"/>
        </w:rPr>
        <w:t>专业主要</w:t>
      </w:r>
      <w:r w:rsidR="002C7A6A" w:rsidRPr="00722D8E">
        <w:rPr>
          <w:rFonts w:ascii="仿宋" w:eastAsia="仿宋" w:hAnsi="仿宋" w:cs="宋体" w:hint="eastAsia"/>
          <w:kern w:val="0"/>
          <w:sz w:val="24"/>
          <w:szCs w:val="24"/>
        </w:rPr>
        <w:t>毕业去向</w:t>
      </w:r>
      <w:r w:rsidR="00954960" w:rsidRPr="00722D8E">
        <w:rPr>
          <w:rFonts w:ascii="仿宋" w:eastAsia="仿宋" w:hAnsi="仿宋" w:cs="宋体" w:hint="eastAsia"/>
          <w:kern w:val="0"/>
          <w:sz w:val="24"/>
          <w:szCs w:val="24"/>
        </w:rPr>
        <w:t>为全国一线、二线城市各级各类幼儿园</w:t>
      </w:r>
      <w:r w:rsidR="002C7A6A" w:rsidRPr="00722D8E">
        <w:rPr>
          <w:rFonts w:ascii="仿宋" w:eastAsia="仿宋" w:hAnsi="仿宋" w:cs="宋体" w:hint="eastAsia"/>
          <w:kern w:val="0"/>
          <w:sz w:val="24"/>
          <w:szCs w:val="24"/>
        </w:rPr>
        <w:t>。</w:t>
      </w:r>
    </w:p>
    <w:p w:rsidR="00DB52D6" w:rsidRDefault="00DB52D6" w:rsidP="00722D8E">
      <w:pPr>
        <w:rPr>
          <w:rFonts w:ascii="仿宋" w:eastAsia="仿宋" w:hAnsi="仿宋"/>
          <w:b/>
          <w:sz w:val="24"/>
          <w:szCs w:val="24"/>
        </w:rPr>
      </w:pPr>
    </w:p>
    <w:p w:rsidR="002C7A6A" w:rsidRPr="00722D8E" w:rsidRDefault="002C7A6A" w:rsidP="00722D8E">
      <w:pPr>
        <w:rPr>
          <w:rFonts w:ascii="仿宋" w:eastAsia="仿宋" w:hAnsi="仿宋"/>
          <w:b/>
          <w:sz w:val="24"/>
          <w:szCs w:val="24"/>
        </w:rPr>
      </w:pPr>
      <w:r w:rsidRPr="00722D8E">
        <w:rPr>
          <w:rFonts w:ascii="仿宋" w:eastAsia="仿宋" w:hAnsi="仿宋" w:hint="eastAsia"/>
          <w:b/>
          <w:sz w:val="24"/>
          <w:szCs w:val="24"/>
        </w:rPr>
        <w:t>旅游管理（酒店服务与管理）</w:t>
      </w:r>
      <w:r w:rsidR="0078409C">
        <w:rPr>
          <w:rFonts w:ascii="仿宋" w:eastAsia="仿宋" w:hAnsi="仿宋" w:hint="eastAsia"/>
          <w:b/>
          <w:sz w:val="24"/>
          <w:szCs w:val="24"/>
        </w:rPr>
        <w:t>·</w:t>
      </w:r>
      <w:r w:rsidR="0078409C">
        <w:rPr>
          <w:rFonts w:ascii="仿宋" w:eastAsia="仿宋" w:hAnsi="仿宋" w:hint="eastAsia"/>
          <w:sz w:val="24"/>
          <w:szCs w:val="24"/>
        </w:rPr>
        <w:t>普通</w:t>
      </w:r>
      <w:r w:rsidR="0078409C" w:rsidRPr="0078409C">
        <w:rPr>
          <w:rFonts w:ascii="仿宋" w:eastAsia="仿宋" w:hAnsi="仿宋" w:hint="eastAsia"/>
          <w:sz w:val="24"/>
          <w:szCs w:val="24"/>
        </w:rPr>
        <w:t>高职</w:t>
      </w:r>
    </w:p>
    <w:p w:rsidR="0078409C" w:rsidRDefault="0078409C" w:rsidP="00722D8E">
      <w:pPr>
        <w:rPr>
          <w:rFonts w:ascii="仿宋" w:eastAsia="仿宋" w:hAnsi="仿宋" w:cs="宋体"/>
          <w:b/>
          <w:bCs/>
          <w:sz w:val="24"/>
          <w:szCs w:val="24"/>
        </w:rPr>
      </w:pPr>
    </w:p>
    <w:p w:rsidR="002C7A6A" w:rsidRPr="00722D8E" w:rsidRDefault="002C7A6A" w:rsidP="00722D8E">
      <w:pPr>
        <w:rPr>
          <w:rFonts w:ascii="仿宋" w:eastAsia="仿宋" w:hAnsi="仿宋"/>
          <w:b/>
          <w:bCs/>
          <w:sz w:val="24"/>
          <w:szCs w:val="24"/>
        </w:rPr>
      </w:pPr>
      <w:r w:rsidRPr="00722D8E">
        <w:rPr>
          <w:rFonts w:ascii="仿宋" w:eastAsia="仿宋" w:hAnsi="仿宋" w:cs="宋体" w:hint="eastAsia"/>
          <w:b/>
          <w:bCs/>
          <w:sz w:val="24"/>
          <w:szCs w:val="24"/>
        </w:rPr>
        <w:t>专业特色</w:t>
      </w:r>
    </w:p>
    <w:p w:rsidR="006A3AD7" w:rsidRPr="00722D8E" w:rsidRDefault="006A3AD7" w:rsidP="00722D8E">
      <w:pPr>
        <w:rPr>
          <w:rFonts w:ascii="仿宋" w:eastAsia="仿宋" w:hAnsi="仿宋" w:cs="宋体"/>
          <w:sz w:val="24"/>
          <w:szCs w:val="24"/>
        </w:rPr>
      </w:pPr>
      <w:r w:rsidRPr="00722D8E">
        <w:rPr>
          <w:rFonts w:ascii="仿宋" w:eastAsia="仿宋" w:hAnsi="仿宋" w:cs="宋体" w:hint="eastAsia"/>
          <w:sz w:val="24"/>
          <w:szCs w:val="24"/>
        </w:rPr>
        <w:t>该专业以基础型学科为支撑，应用型学科为牵引，学科交融，知识互通。强化人才培养与市场需求接轨，理论教学与实践能力结合，知识创新与技能操作并重，努力培养适应经济和社会发展需要的宽知识、强能力、多层次、高素质的旅游管理人才。</w:t>
      </w:r>
      <w:r w:rsidR="00984661" w:rsidRPr="00722D8E">
        <w:rPr>
          <w:rFonts w:ascii="仿宋" w:eastAsia="仿宋" w:hAnsi="仿宋" w:hint="eastAsia"/>
          <w:sz w:val="24"/>
          <w:szCs w:val="24"/>
        </w:rPr>
        <w:t>该</w:t>
      </w:r>
      <w:r w:rsidR="00984661" w:rsidRPr="00722D8E">
        <w:rPr>
          <w:rFonts w:ascii="仿宋" w:eastAsia="仿宋" w:hAnsi="仿宋"/>
          <w:sz w:val="24"/>
          <w:szCs w:val="24"/>
        </w:rPr>
        <w:t>专业</w:t>
      </w:r>
      <w:r w:rsidR="00984661" w:rsidRPr="00722D8E">
        <w:rPr>
          <w:rFonts w:ascii="仿宋" w:eastAsia="仿宋" w:hAnsi="仿宋" w:hint="eastAsia"/>
          <w:sz w:val="24"/>
          <w:szCs w:val="24"/>
        </w:rPr>
        <w:t>可读“3+2”专接本项目。</w:t>
      </w:r>
    </w:p>
    <w:p w:rsidR="002C7A6A" w:rsidRPr="00722D8E" w:rsidRDefault="002C7A6A" w:rsidP="00722D8E">
      <w:pPr>
        <w:rPr>
          <w:rFonts w:ascii="仿宋" w:eastAsia="仿宋" w:hAnsi="仿宋"/>
          <w:b/>
          <w:bCs/>
          <w:sz w:val="24"/>
          <w:szCs w:val="24"/>
        </w:rPr>
      </w:pPr>
      <w:r w:rsidRPr="00722D8E">
        <w:rPr>
          <w:rFonts w:ascii="仿宋" w:eastAsia="仿宋" w:hAnsi="仿宋" w:cs="宋体" w:hint="eastAsia"/>
          <w:b/>
          <w:bCs/>
          <w:sz w:val="24"/>
          <w:szCs w:val="24"/>
        </w:rPr>
        <w:t>核心课程</w:t>
      </w:r>
    </w:p>
    <w:p w:rsidR="00954960" w:rsidRPr="00722D8E" w:rsidRDefault="00954960" w:rsidP="00722D8E">
      <w:pPr>
        <w:rPr>
          <w:rFonts w:ascii="仿宋" w:eastAsia="仿宋" w:hAnsi="仿宋" w:cs="宋体"/>
          <w:sz w:val="24"/>
          <w:szCs w:val="24"/>
        </w:rPr>
      </w:pPr>
      <w:r w:rsidRPr="00722D8E">
        <w:rPr>
          <w:rFonts w:ascii="仿宋" w:eastAsia="仿宋" w:hAnsi="仿宋" w:cs="宋体" w:hint="eastAsia"/>
          <w:sz w:val="24"/>
          <w:szCs w:val="24"/>
        </w:rPr>
        <w:t>酒店管理概论、酒店心理学、餐饮管理、饭店前厅与客房管理、服务质量管理等</w:t>
      </w:r>
    </w:p>
    <w:p w:rsidR="002C7A6A" w:rsidRPr="00722D8E" w:rsidRDefault="002C7A6A" w:rsidP="00722D8E">
      <w:pPr>
        <w:rPr>
          <w:rFonts w:ascii="仿宋" w:eastAsia="仿宋" w:hAnsi="仿宋"/>
          <w:b/>
          <w:bCs/>
          <w:sz w:val="24"/>
          <w:szCs w:val="24"/>
        </w:rPr>
      </w:pPr>
      <w:r w:rsidRPr="00722D8E">
        <w:rPr>
          <w:rFonts w:ascii="仿宋" w:eastAsia="仿宋" w:hAnsi="仿宋" w:cs="宋体" w:hint="eastAsia"/>
          <w:b/>
          <w:bCs/>
          <w:sz w:val="24"/>
          <w:szCs w:val="24"/>
        </w:rPr>
        <w:t>就业方向</w:t>
      </w:r>
    </w:p>
    <w:p w:rsidR="002C7A6A" w:rsidRPr="00722D8E" w:rsidRDefault="00954960" w:rsidP="00722D8E">
      <w:pPr>
        <w:rPr>
          <w:rFonts w:ascii="仿宋" w:eastAsia="仿宋" w:hAnsi="仿宋"/>
          <w:sz w:val="24"/>
          <w:szCs w:val="24"/>
        </w:rPr>
      </w:pPr>
      <w:r w:rsidRPr="00722D8E">
        <w:rPr>
          <w:rFonts w:ascii="仿宋" w:eastAsia="仿宋" w:hAnsi="仿宋" w:cs="宋体" w:hint="eastAsia"/>
          <w:sz w:val="24"/>
          <w:szCs w:val="24"/>
        </w:rPr>
        <w:t>该</w:t>
      </w:r>
      <w:r w:rsidRPr="00722D8E">
        <w:rPr>
          <w:rFonts w:ascii="仿宋" w:eastAsia="仿宋" w:hAnsi="仿宋" w:cs="宋体"/>
          <w:sz w:val="24"/>
          <w:szCs w:val="24"/>
        </w:rPr>
        <w:t>专业毕业生</w:t>
      </w:r>
      <w:r w:rsidR="002C7A6A" w:rsidRPr="00722D8E">
        <w:rPr>
          <w:rFonts w:ascii="仿宋" w:eastAsia="仿宋" w:hAnsi="仿宋" w:cs="宋体" w:hint="eastAsia"/>
          <w:sz w:val="24"/>
          <w:szCs w:val="24"/>
        </w:rPr>
        <w:t>可在国家机关后勤服务部门及其附属酒店、宾馆、饭店、旅行社、旅游景区、各种旅游机构和会所等</w:t>
      </w:r>
      <w:r w:rsidRPr="00722D8E">
        <w:rPr>
          <w:rFonts w:ascii="仿宋" w:eastAsia="仿宋" w:hAnsi="仿宋" w:cs="宋体" w:hint="eastAsia"/>
          <w:sz w:val="24"/>
          <w:szCs w:val="24"/>
        </w:rPr>
        <w:t>从事</w:t>
      </w:r>
      <w:r w:rsidR="002C7A6A" w:rsidRPr="00722D8E">
        <w:rPr>
          <w:rFonts w:ascii="仿宋" w:eastAsia="仿宋" w:hAnsi="仿宋" w:cs="宋体" w:hint="eastAsia"/>
          <w:sz w:val="24"/>
          <w:szCs w:val="24"/>
        </w:rPr>
        <w:t>酒店管理工作。</w:t>
      </w:r>
    </w:p>
    <w:p w:rsidR="00984661" w:rsidRPr="00722D8E" w:rsidRDefault="00984661" w:rsidP="00722D8E">
      <w:pPr>
        <w:jc w:val="center"/>
        <w:rPr>
          <w:rFonts w:ascii="仿宋" w:eastAsia="仿宋" w:hAnsi="仿宋" w:cs="宋体"/>
          <w:bCs/>
          <w:kern w:val="0"/>
          <w:sz w:val="24"/>
          <w:szCs w:val="24"/>
        </w:rPr>
      </w:pPr>
    </w:p>
    <w:p w:rsidR="002C7A6A" w:rsidRPr="00722D8E" w:rsidRDefault="002C7A6A" w:rsidP="00722D8E">
      <w:pPr>
        <w:rPr>
          <w:rFonts w:ascii="仿宋" w:eastAsia="仿宋" w:hAnsi="仿宋"/>
          <w:b/>
          <w:sz w:val="24"/>
          <w:szCs w:val="24"/>
        </w:rPr>
      </w:pPr>
      <w:r w:rsidRPr="00722D8E">
        <w:rPr>
          <w:rFonts w:ascii="仿宋" w:eastAsia="仿宋" w:hAnsi="仿宋" w:hint="eastAsia"/>
          <w:b/>
          <w:sz w:val="24"/>
          <w:szCs w:val="24"/>
        </w:rPr>
        <w:t>社区管理与服务（高级家政管理）</w:t>
      </w:r>
      <w:r w:rsidR="0078409C">
        <w:rPr>
          <w:rFonts w:ascii="仿宋" w:eastAsia="仿宋" w:hAnsi="仿宋" w:hint="eastAsia"/>
          <w:b/>
          <w:sz w:val="24"/>
          <w:szCs w:val="24"/>
        </w:rPr>
        <w:t>·</w:t>
      </w:r>
      <w:r w:rsidR="0078409C">
        <w:rPr>
          <w:rFonts w:ascii="仿宋" w:eastAsia="仿宋" w:hAnsi="仿宋" w:hint="eastAsia"/>
          <w:sz w:val="24"/>
          <w:szCs w:val="24"/>
        </w:rPr>
        <w:t>普通</w:t>
      </w:r>
      <w:r w:rsidR="0078409C" w:rsidRPr="0078409C">
        <w:rPr>
          <w:rFonts w:ascii="仿宋" w:eastAsia="仿宋" w:hAnsi="仿宋" w:hint="eastAsia"/>
          <w:sz w:val="24"/>
          <w:szCs w:val="24"/>
        </w:rPr>
        <w:t>高职</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专业特色</w:t>
      </w:r>
    </w:p>
    <w:p w:rsidR="006A3AD7" w:rsidRPr="00722D8E" w:rsidRDefault="006A3AD7" w:rsidP="00722D8E">
      <w:pPr>
        <w:jc w:val="left"/>
        <w:rPr>
          <w:rFonts w:ascii="仿宋" w:eastAsia="仿宋" w:hAnsi="仿宋" w:cs="宋体"/>
          <w:sz w:val="24"/>
          <w:szCs w:val="24"/>
        </w:rPr>
      </w:pPr>
      <w:r w:rsidRPr="00722D8E">
        <w:rPr>
          <w:rFonts w:ascii="仿宋" w:eastAsia="仿宋" w:hAnsi="仿宋" w:cs="宋体" w:hint="eastAsia"/>
          <w:sz w:val="24"/>
          <w:szCs w:val="24"/>
        </w:rPr>
        <w:t>该</w:t>
      </w:r>
      <w:r w:rsidR="00954960" w:rsidRPr="00722D8E">
        <w:rPr>
          <w:rFonts w:ascii="仿宋" w:eastAsia="仿宋" w:hAnsi="仿宋" w:cs="宋体" w:hint="eastAsia"/>
          <w:kern w:val="0"/>
          <w:sz w:val="24"/>
          <w:szCs w:val="24"/>
        </w:rPr>
        <w:t>专业适应国家</w:t>
      </w:r>
      <w:r w:rsidR="00954960" w:rsidRPr="00722D8E">
        <w:rPr>
          <w:rFonts w:ascii="仿宋" w:eastAsia="仿宋" w:hAnsi="仿宋" w:cs="宋体" w:hint="eastAsia"/>
          <w:sz w:val="24"/>
          <w:szCs w:val="24"/>
        </w:rPr>
        <w:t>发展家庭服务业的迫切需求，培养我国家庭建设、家庭服务市场和经营机构所急需的管理人才。</w:t>
      </w:r>
      <w:r w:rsidR="00954960" w:rsidRPr="00722D8E">
        <w:rPr>
          <w:rFonts w:ascii="仿宋" w:eastAsia="仿宋" w:hAnsi="仿宋" w:cs="宋体" w:hint="eastAsia"/>
          <w:kern w:val="0"/>
          <w:sz w:val="24"/>
          <w:szCs w:val="24"/>
        </w:rPr>
        <w:t>为了保证教学质量，精选了北京、上海、深圳等城市的几家全国示范性家政服务企业作为教学实习基地，通过产、学、研相结合，扩大教学空间，提高办学质量。</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核心课程</w:t>
      </w:r>
    </w:p>
    <w:p w:rsidR="00954960" w:rsidRPr="00722D8E" w:rsidRDefault="00954960" w:rsidP="00722D8E">
      <w:pPr>
        <w:jc w:val="left"/>
        <w:rPr>
          <w:rFonts w:ascii="仿宋" w:eastAsia="仿宋" w:hAnsi="仿宋"/>
          <w:sz w:val="24"/>
          <w:szCs w:val="24"/>
        </w:rPr>
      </w:pPr>
      <w:r w:rsidRPr="00722D8E">
        <w:rPr>
          <w:rFonts w:ascii="仿宋" w:eastAsia="仿宋" w:hAnsi="仿宋" w:cs="宋体" w:hint="eastAsia"/>
          <w:sz w:val="24"/>
          <w:szCs w:val="24"/>
        </w:rPr>
        <w:t>现代家政学、健康教育学、家庭伦理道德、营养与保健、卫生保健与护理等</w:t>
      </w:r>
      <w:r w:rsidRPr="00722D8E">
        <w:rPr>
          <w:rFonts w:ascii="仿宋" w:eastAsia="仿宋" w:hAnsi="仿宋" w:hint="eastAsia"/>
          <w:sz w:val="24"/>
          <w:szCs w:val="24"/>
        </w:rPr>
        <w:t>课程</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就业方向</w:t>
      </w:r>
    </w:p>
    <w:p w:rsidR="002C7A6A" w:rsidRPr="00722D8E" w:rsidRDefault="00954960" w:rsidP="00722D8E">
      <w:pPr>
        <w:rPr>
          <w:rFonts w:ascii="仿宋" w:eastAsia="仿宋" w:hAnsi="仿宋" w:cs="宋体"/>
          <w:kern w:val="0"/>
          <w:sz w:val="24"/>
          <w:szCs w:val="24"/>
        </w:rPr>
      </w:pPr>
      <w:r w:rsidRPr="00722D8E">
        <w:rPr>
          <w:rFonts w:ascii="仿宋" w:eastAsia="仿宋" w:hAnsi="仿宋" w:cs="宋体" w:hint="eastAsia"/>
          <w:kern w:val="0"/>
          <w:sz w:val="24"/>
          <w:szCs w:val="24"/>
        </w:rPr>
        <w:t>该</w:t>
      </w:r>
      <w:r w:rsidRPr="00722D8E">
        <w:rPr>
          <w:rFonts w:ascii="仿宋" w:eastAsia="仿宋" w:hAnsi="仿宋" w:cs="宋体"/>
          <w:kern w:val="0"/>
          <w:sz w:val="24"/>
          <w:szCs w:val="24"/>
        </w:rPr>
        <w:t>专业毕业生</w:t>
      </w:r>
      <w:r w:rsidRPr="00722D8E">
        <w:rPr>
          <w:rFonts w:ascii="仿宋" w:eastAsia="仿宋" w:hAnsi="仿宋" w:cs="宋体" w:hint="eastAsia"/>
          <w:kern w:val="0"/>
          <w:sz w:val="24"/>
          <w:szCs w:val="24"/>
        </w:rPr>
        <w:t>可担任家政公司、涉外家政公司、社区管理部门和老年服务机构等单位的基层管理人员和培训师</w:t>
      </w:r>
      <w:r w:rsidR="002C7A6A" w:rsidRPr="00722D8E">
        <w:rPr>
          <w:rFonts w:ascii="仿宋" w:eastAsia="仿宋" w:hAnsi="仿宋" w:cs="宋体" w:hint="eastAsia"/>
          <w:kern w:val="0"/>
          <w:sz w:val="24"/>
          <w:szCs w:val="24"/>
        </w:rPr>
        <w:t>。</w:t>
      </w:r>
    </w:p>
    <w:p w:rsidR="00DB52D6" w:rsidRDefault="00DB52D6" w:rsidP="00722D8E">
      <w:pPr>
        <w:rPr>
          <w:rFonts w:ascii="仿宋" w:eastAsia="仿宋" w:hAnsi="仿宋"/>
          <w:b/>
          <w:sz w:val="24"/>
          <w:szCs w:val="24"/>
        </w:rPr>
      </w:pPr>
    </w:p>
    <w:p w:rsidR="002C7A6A" w:rsidRPr="00722D8E" w:rsidRDefault="002C7A6A" w:rsidP="00722D8E">
      <w:pPr>
        <w:rPr>
          <w:rFonts w:ascii="仿宋" w:eastAsia="仿宋" w:hAnsi="仿宋"/>
          <w:b/>
          <w:sz w:val="24"/>
          <w:szCs w:val="24"/>
        </w:rPr>
      </w:pPr>
      <w:r w:rsidRPr="00722D8E">
        <w:rPr>
          <w:rFonts w:ascii="仿宋" w:eastAsia="仿宋" w:hAnsi="仿宋" w:hint="eastAsia"/>
          <w:b/>
          <w:sz w:val="24"/>
          <w:szCs w:val="24"/>
        </w:rPr>
        <w:t>社区管理与服务（健康管理与服务）</w:t>
      </w:r>
      <w:r w:rsidR="0078409C">
        <w:rPr>
          <w:rFonts w:ascii="仿宋" w:eastAsia="仿宋" w:hAnsi="仿宋" w:hint="eastAsia"/>
          <w:b/>
          <w:sz w:val="24"/>
          <w:szCs w:val="24"/>
        </w:rPr>
        <w:t>·</w:t>
      </w:r>
      <w:r w:rsidR="0078409C">
        <w:rPr>
          <w:rFonts w:ascii="仿宋" w:eastAsia="仿宋" w:hAnsi="仿宋" w:hint="eastAsia"/>
          <w:sz w:val="24"/>
          <w:szCs w:val="24"/>
        </w:rPr>
        <w:t>普通</w:t>
      </w:r>
      <w:r w:rsidR="0078409C" w:rsidRPr="0078409C">
        <w:rPr>
          <w:rFonts w:ascii="仿宋" w:eastAsia="仿宋" w:hAnsi="仿宋" w:hint="eastAsia"/>
          <w:sz w:val="24"/>
          <w:szCs w:val="24"/>
        </w:rPr>
        <w:t>高职</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专业特色</w:t>
      </w:r>
    </w:p>
    <w:p w:rsidR="006A3AD7" w:rsidRPr="00722D8E" w:rsidRDefault="006A3AD7" w:rsidP="00722D8E">
      <w:pPr>
        <w:rPr>
          <w:rFonts w:ascii="仿宋" w:eastAsia="仿宋" w:hAnsi="仿宋"/>
          <w:sz w:val="24"/>
          <w:szCs w:val="24"/>
        </w:rPr>
      </w:pPr>
      <w:r w:rsidRPr="00722D8E">
        <w:rPr>
          <w:rFonts w:ascii="仿宋" w:eastAsia="仿宋" w:hAnsi="仿宋" w:hint="eastAsia"/>
          <w:sz w:val="24"/>
          <w:szCs w:val="24"/>
        </w:rPr>
        <w:t>该专业要求</w:t>
      </w:r>
      <w:r w:rsidRPr="00722D8E">
        <w:rPr>
          <w:rFonts w:ascii="仿宋" w:eastAsia="仿宋" w:hAnsi="仿宋"/>
          <w:sz w:val="24"/>
          <w:szCs w:val="24"/>
        </w:rPr>
        <w:t>学生</w:t>
      </w:r>
      <w:r w:rsidRPr="00722D8E">
        <w:rPr>
          <w:rFonts w:ascii="仿宋" w:eastAsia="仿宋" w:hAnsi="仿宋" w:hint="eastAsia"/>
          <w:sz w:val="24"/>
          <w:szCs w:val="24"/>
        </w:rPr>
        <w:t>能</w:t>
      </w:r>
      <w:r w:rsidR="00984661" w:rsidRPr="00722D8E">
        <w:rPr>
          <w:rFonts w:ascii="仿宋" w:eastAsia="仿宋" w:hAnsi="仿宋" w:hint="eastAsia"/>
          <w:sz w:val="24"/>
          <w:szCs w:val="24"/>
        </w:rPr>
        <w:t>系统地掌握从事社区服务的相关文化修养和基层管理知识；有较强的</w:t>
      </w:r>
      <w:r w:rsidR="00984661" w:rsidRPr="00722D8E">
        <w:rPr>
          <w:rFonts w:ascii="仿宋" w:eastAsia="仿宋" w:hAnsi="仿宋" w:hint="eastAsia"/>
          <w:bCs/>
          <w:sz w:val="24"/>
          <w:szCs w:val="24"/>
        </w:rPr>
        <w:t>健康服务指导及健康管理</w:t>
      </w:r>
      <w:r w:rsidR="00984661" w:rsidRPr="00722D8E">
        <w:rPr>
          <w:rFonts w:ascii="仿宋" w:eastAsia="仿宋" w:hAnsi="仿宋" w:hint="eastAsia"/>
          <w:sz w:val="24"/>
          <w:szCs w:val="24"/>
        </w:rPr>
        <w:t>技能，掌握外语、心理咨询、计算机等现代化基本技能。毕业时经过考核，可获得人力资源与社会保障部颁发的</w:t>
      </w:r>
      <w:r w:rsidR="00984661" w:rsidRPr="00722D8E">
        <w:rPr>
          <w:rFonts w:ascii="仿宋" w:eastAsia="仿宋" w:hAnsi="仿宋" w:hint="eastAsia"/>
          <w:bCs/>
          <w:sz w:val="24"/>
          <w:szCs w:val="24"/>
        </w:rPr>
        <w:t>健康咨询师、健康管理师或营养师</w:t>
      </w:r>
      <w:r w:rsidR="00984661" w:rsidRPr="00722D8E">
        <w:rPr>
          <w:rFonts w:ascii="仿宋" w:eastAsia="仿宋" w:hAnsi="仿宋" w:hint="eastAsia"/>
          <w:sz w:val="24"/>
          <w:szCs w:val="24"/>
        </w:rPr>
        <w:t>等方面的资格证书。该</w:t>
      </w:r>
      <w:r w:rsidR="00984661" w:rsidRPr="00722D8E">
        <w:rPr>
          <w:rFonts w:ascii="仿宋" w:eastAsia="仿宋" w:hAnsi="仿宋"/>
          <w:sz w:val="24"/>
          <w:szCs w:val="24"/>
        </w:rPr>
        <w:t>专业</w:t>
      </w:r>
      <w:r w:rsidR="00984661" w:rsidRPr="00722D8E">
        <w:rPr>
          <w:rFonts w:ascii="仿宋" w:eastAsia="仿宋" w:hAnsi="仿宋" w:hint="eastAsia"/>
          <w:sz w:val="24"/>
          <w:szCs w:val="24"/>
        </w:rPr>
        <w:t>可读“3+2”专接本项目。</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核心课程</w:t>
      </w:r>
    </w:p>
    <w:p w:rsidR="002C7A6A" w:rsidRPr="00722D8E" w:rsidRDefault="002C7A6A" w:rsidP="00722D8E">
      <w:pPr>
        <w:rPr>
          <w:rFonts w:ascii="仿宋" w:eastAsia="仿宋" w:hAnsi="仿宋"/>
          <w:sz w:val="24"/>
          <w:szCs w:val="24"/>
        </w:rPr>
      </w:pPr>
      <w:r w:rsidRPr="00722D8E">
        <w:rPr>
          <w:rFonts w:ascii="仿宋" w:eastAsia="仿宋" w:hAnsi="仿宋" w:hint="eastAsia"/>
          <w:sz w:val="24"/>
          <w:szCs w:val="24"/>
        </w:rPr>
        <w:t>健康教育学、健康心理学、家庭伦理道德、营养与保健、老年教育等课程。</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就业方向</w:t>
      </w:r>
    </w:p>
    <w:p w:rsidR="002C7A6A" w:rsidRPr="00722D8E" w:rsidRDefault="00984661" w:rsidP="00722D8E">
      <w:pPr>
        <w:rPr>
          <w:rFonts w:ascii="仿宋" w:eastAsia="仿宋" w:hAnsi="仿宋"/>
          <w:sz w:val="24"/>
          <w:szCs w:val="24"/>
        </w:rPr>
      </w:pPr>
      <w:r w:rsidRPr="00722D8E">
        <w:rPr>
          <w:rFonts w:ascii="仿宋" w:eastAsia="仿宋" w:hAnsi="仿宋" w:hint="eastAsia"/>
          <w:sz w:val="24"/>
          <w:szCs w:val="24"/>
        </w:rPr>
        <w:t>该专业毕业生可任职于社区服务机构，包括物业公司、养老院、托老所、社区医院等，</w:t>
      </w:r>
      <w:r w:rsidRPr="00722D8E">
        <w:rPr>
          <w:rFonts w:ascii="仿宋" w:eastAsia="仿宋" w:hAnsi="仿宋"/>
          <w:sz w:val="24"/>
          <w:szCs w:val="24"/>
        </w:rPr>
        <w:t>以及</w:t>
      </w:r>
      <w:r w:rsidR="002C7A6A" w:rsidRPr="00722D8E">
        <w:rPr>
          <w:rFonts w:ascii="仿宋" w:eastAsia="仿宋" w:hAnsi="仿宋" w:hint="eastAsia"/>
          <w:sz w:val="24"/>
          <w:szCs w:val="24"/>
        </w:rPr>
        <w:t>健康护理中心</w:t>
      </w:r>
      <w:r w:rsidRPr="00722D8E">
        <w:rPr>
          <w:rFonts w:ascii="仿宋" w:eastAsia="仿宋" w:hAnsi="仿宋" w:hint="eastAsia"/>
          <w:sz w:val="24"/>
          <w:szCs w:val="24"/>
        </w:rPr>
        <w:t>和</w:t>
      </w:r>
      <w:r w:rsidR="002C7A6A" w:rsidRPr="00722D8E">
        <w:rPr>
          <w:rFonts w:ascii="仿宋" w:eastAsia="仿宋" w:hAnsi="仿宋" w:hint="eastAsia"/>
          <w:sz w:val="24"/>
          <w:szCs w:val="24"/>
        </w:rPr>
        <w:t>家政服务公司</w:t>
      </w:r>
      <w:r w:rsidRPr="00722D8E">
        <w:rPr>
          <w:rFonts w:ascii="仿宋" w:eastAsia="仿宋" w:hAnsi="仿宋" w:hint="eastAsia"/>
          <w:sz w:val="24"/>
          <w:szCs w:val="24"/>
        </w:rPr>
        <w:t>等</w:t>
      </w:r>
      <w:r w:rsidRPr="00722D8E">
        <w:rPr>
          <w:rFonts w:ascii="仿宋" w:eastAsia="仿宋" w:hAnsi="仿宋"/>
          <w:sz w:val="24"/>
          <w:szCs w:val="24"/>
        </w:rPr>
        <w:t>相关</w:t>
      </w:r>
      <w:r w:rsidRPr="00722D8E">
        <w:rPr>
          <w:rFonts w:ascii="仿宋" w:eastAsia="仿宋" w:hAnsi="仿宋" w:hint="eastAsia"/>
          <w:sz w:val="24"/>
          <w:szCs w:val="24"/>
        </w:rPr>
        <w:t>领域</w:t>
      </w:r>
      <w:r w:rsidRPr="00722D8E">
        <w:rPr>
          <w:rFonts w:ascii="仿宋" w:eastAsia="仿宋" w:hAnsi="仿宋"/>
          <w:sz w:val="24"/>
          <w:szCs w:val="24"/>
        </w:rPr>
        <w:t>。</w:t>
      </w:r>
    </w:p>
    <w:p w:rsidR="00DB52D6" w:rsidRDefault="00DB52D6" w:rsidP="00722D8E">
      <w:pPr>
        <w:rPr>
          <w:rFonts w:ascii="仿宋" w:eastAsia="仿宋" w:hAnsi="仿宋" w:cs="宋体"/>
          <w:b/>
          <w:bCs/>
          <w:kern w:val="0"/>
          <w:sz w:val="24"/>
          <w:szCs w:val="24"/>
        </w:rPr>
      </w:pPr>
    </w:p>
    <w:p w:rsidR="00984661" w:rsidRPr="00722D8E" w:rsidRDefault="00984661" w:rsidP="00722D8E">
      <w:pPr>
        <w:rPr>
          <w:rFonts w:ascii="仿宋" w:eastAsia="仿宋" w:hAnsi="仿宋" w:cs="??"/>
          <w:b/>
          <w:bCs/>
          <w:kern w:val="0"/>
          <w:sz w:val="24"/>
          <w:szCs w:val="24"/>
        </w:rPr>
      </w:pPr>
      <w:r w:rsidRPr="00722D8E">
        <w:rPr>
          <w:rFonts w:ascii="仿宋" w:eastAsia="仿宋" w:hAnsi="仿宋" w:cs="宋体" w:hint="eastAsia"/>
          <w:b/>
          <w:bCs/>
          <w:kern w:val="0"/>
          <w:sz w:val="24"/>
          <w:szCs w:val="24"/>
        </w:rPr>
        <w:t>★附注：</w:t>
      </w:r>
    </w:p>
    <w:p w:rsidR="00984661" w:rsidRPr="00722D8E" w:rsidRDefault="00984661" w:rsidP="00722D8E">
      <w:pPr>
        <w:rPr>
          <w:rFonts w:ascii="仿宋" w:eastAsia="仿宋" w:hAnsi="仿宋" w:cs="宋体"/>
          <w:kern w:val="0"/>
          <w:sz w:val="24"/>
          <w:szCs w:val="24"/>
        </w:rPr>
      </w:pPr>
      <w:r w:rsidRPr="00722D8E">
        <w:rPr>
          <w:rFonts w:ascii="仿宋" w:eastAsia="仿宋" w:hAnsi="仿宋" w:cs="宋体"/>
          <w:kern w:val="0"/>
          <w:sz w:val="24"/>
          <w:szCs w:val="24"/>
        </w:rPr>
        <w:t>1</w:t>
      </w:r>
      <w:r w:rsidRPr="00722D8E">
        <w:rPr>
          <w:rFonts w:ascii="仿宋" w:eastAsia="仿宋" w:hAnsi="仿宋" w:cs="宋体" w:hint="eastAsia"/>
          <w:kern w:val="0"/>
          <w:sz w:val="24"/>
          <w:szCs w:val="24"/>
        </w:rPr>
        <w:t>.去日本留学“</w:t>
      </w:r>
      <w:r w:rsidRPr="00722D8E">
        <w:rPr>
          <w:rFonts w:ascii="仿宋" w:eastAsia="仿宋" w:hAnsi="仿宋" w:cs="??"/>
          <w:kern w:val="0"/>
          <w:sz w:val="24"/>
          <w:szCs w:val="24"/>
        </w:rPr>
        <w:t>3+2</w:t>
      </w:r>
      <w:r w:rsidRPr="00722D8E">
        <w:rPr>
          <w:rFonts w:ascii="仿宋" w:eastAsia="仿宋" w:hAnsi="仿宋" w:cs="宋体" w:hint="eastAsia"/>
          <w:kern w:val="0"/>
          <w:sz w:val="24"/>
          <w:szCs w:val="24"/>
        </w:rPr>
        <w:t>”专接本项目：学生在国内学习</w:t>
      </w:r>
      <w:r w:rsidRPr="00722D8E">
        <w:rPr>
          <w:rFonts w:ascii="仿宋" w:eastAsia="仿宋" w:hAnsi="仿宋" w:cs="??"/>
          <w:kern w:val="0"/>
          <w:sz w:val="24"/>
          <w:szCs w:val="24"/>
        </w:rPr>
        <w:t>3</w:t>
      </w:r>
      <w:r w:rsidRPr="00722D8E">
        <w:rPr>
          <w:rFonts w:ascii="仿宋" w:eastAsia="仿宋" w:hAnsi="仿宋" w:cs="宋体" w:hint="eastAsia"/>
          <w:kern w:val="0"/>
          <w:sz w:val="24"/>
          <w:szCs w:val="24"/>
        </w:rPr>
        <w:t>年取得高职毕业证书，到日本学习</w:t>
      </w:r>
      <w:r w:rsidRPr="00722D8E">
        <w:rPr>
          <w:rFonts w:ascii="仿宋" w:eastAsia="仿宋" w:hAnsi="仿宋" w:cs="??"/>
          <w:kern w:val="0"/>
          <w:sz w:val="24"/>
          <w:szCs w:val="24"/>
        </w:rPr>
        <w:t>2</w:t>
      </w:r>
      <w:r w:rsidRPr="00722D8E">
        <w:rPr>
          <w:rFonts w:ascii="仿宋" w:eastAsia="仿宋" w:hAnsi="仿宋" w:cs="宋体" w:hint="eastAsia"/>
          <w:kern w:val="0"/>
          <w:sz w:val="24"/>
          <w:szCs w:val="24"/>
        </w:rPr>
        <w:t>年，成绩合格后获得该学校相关专业的本科学士学位。</w:t>
      </w:r>
    </w:p>
    <w:p w:rsidR="00984661" w:rsidRPr="00722D8E" w:rsidRDefault="00984661" w:rsidP="00722D8E">
      <w:pPr>
        <w:rPr>
          <w:rFonts w:ascii="仿宋" w:eastAsia="仿宋" w:hAnsi="仿宋"/>
          <w:sz w:val="24"/>
          <w:szCs w:val="24"/>
          <w:shd w:val="clear" w:color="auto" w:fill="FFFFFF"/>
        </w:rPr>
      </w:pPr>
      <w:r w:rsidRPr="00722D8E">
        <w:rPr>
          <w:rFonts w:ascii="仿宋" w:eastAsia="仿宋" w:hAnsi="仿宋" w:cs="宋体"/>
          <w:kern w:val="0"/>
          <w:sz w:val="24"/>
          <w:szCs w:val="24"/>
        </w:rPr>
        <w:t>2</w:t>
      </w:r>
      <w:r w:rsidRPr="00722D8E">
        <w:rPr>
          <w:rFonts w:ascii="仿宋" w:eastAsia="仿宋" w:hAnsi="仿宋" w:cs="宋体" w:hint="eastAsia"/>
          <w:kern w:val="0"/>
          <w:sz w:val="24"/>
          <w:szCs w:val="24"/>
        </w:rPr>
        <w:t>.去美国留学“</w:t>
      </w:r>
      <w:r w:rsidRPr="00722D8E">
        <w:rPr>
          <w:rFonts w:ascii="仿宋" w:eastAsia="仿宋" w:hAnsi="仿宋" w:cs="??"/>
          <w:kern w:val="0"/>
          <w:sz w:val="24"/>
          <w:szCs w:val="24"/>
        </w:rPr>
        <w:t>3+2</w:t>
      </w:r>
      <w:r w:rsidRPr="00722D8E">
        <w:rPr>
          <w:rFonts w:ascii="仿宋" w:eastAsia="仿宋" w:hAnsi="仿宋" w:cs="宋体" w:hint="eastAsia"/>
          <w:kern w:val="0"/>
          <w:sz w:val="24"/>
          <w:szCs w:val="24"/>
        </w:rPr>
        <w:t>”专接本项目：</w:t>
      </w:r>
      <w:r w:rsidRPr="00722D8E">
        <w:rPr>
          <w:rFonts w:ascii="仿宋" w:eastAsia="仿宋" w:hAnsi="仿宋" w:hint="eastAsia"/>
          <w:sz w:val="24"/>
          <w:szCs w:val="24"/>
          <w:shd w:val="clear" w:color="auto" w:fill="FFFFFF"/>
        </w:rPr>
        <w:t>学前教育、旅游管理（酒店服务与管理）、社区服务与管理</w:t>
      </w:r>
      <w:r w:rsidRPr="00722D8E">
        <w:rPr>
          <w:rFonts w:ascii="仿宋" w:eastAsia="仿宋" w:hAnsi="仿宋"/>
          <w:sz w:val="24"/>
          <w:szCs w:val="24"/>
          <w:shd w:val="clear" w:color="auto" w:fill="FFFFFF"/>
        </w:rPr>
        <w:t>3</w:t>
      </w:r>
      <w:r w:rsidRPr="00722D8E">
        <w:rPr>
          <w:rFonts w:ascii="仿宋" w:eastAsia="仿宋" w:hAnsi="仿宋" w:hint="eastAsia"/>
          <w:sz w:val="24"/>
          <w:szCs w:val="24"/>
          <w:shd w:val="clear" w:color="auto" w:fill="FFFFFF"/>
        </w:rPr>
        <w:t>个专业的学生，完成</w:t>
      </w:r>
      <w:r w:rsidRPr="00722D8E">
        <w:rPr>
          <w:rFonts w:ascii="仿宋" w:eastAsia="仿宋" w:hAnsi="仿宋"/>
          <w:sz w:val="24"/>
          <w:szCs w:val="24"/>
          <w:shd w:val="clear" w:color="auto" w:fill="FFFFFF"/>
        </w:rPr>
        <w:t>2</w:t>
      </w:r>
      <w:r w:rsidRPr="00722D8E">
        <w:rPr>
          <w:rFonts w:ascii="仿宋" w:eastAsia="仿宋" w:hAnsi="仿宋" w:hint="eastAsia"/>
          <w:sz w:val="24"/>
          <w:szCs w:val="24"/>
          <w:shd w:val="clear" w:color="auto" w:fill="FFFFFF"/>
        </w:rPr>
        <w:t>或</w:t>
      </w:r>
      <w:r w:rsidRPr="00722D8E">
        <w:rPr>
          <w:rFonts w:ascii="仿宋" w:eastAsia="仿宋" w:hAnsi="仿宋"/>
          <w:sz w:val="24"/>
          <w:szCs w:val="24"/>
          <w:shd w:val="clear" w:color="auto" w:fill="FFFFFF"/>
        </w:rPr>
        <w:t>3</w:t>
      </w:r>
      <w:r w:rsidRPr="00722D8E">
        <w:rPr>
          <w:rFonts w:ascii="仿宋" w:eastAsia="仿宋" w:hAnsi="仿宋" w:hint="eastAsia"/>
          <w:sz w:val="24"/>
          <w:szCs w:val="24"/>
          <w:shd w:val="clear" w:color="auto" w:fill="FFFFFF"/>
        </w:rPr>
        <w:t>年学历教育后可申请到美国大学就读对接的学前教育、管理、社会工作等专业，为期</w:t>
      </w:r>
      <w:r w:rsidRPr="00722D8E">
        <w:rPr>
          <w:rFonts w:ascii="仿宋" w:eastAsia="仿宋" w:hAnsi="仿宋"/>
          <w:sz w:val="24"/>
          <w:szCs w:val="24"/>
          <w:shd w:val="clear" w:color="auto" w:fill="FFFFFF"/>
        </w:rPr>
        <w:t>2</w:t>
      </w:r>
      <w:r w:rsidRPr="00722D8E">
        <w:rPr>
          <w:rFonts w:ascii="仿宋" w:eastAsia="仿宋" w:hAnsi="仿宋" w:hint="eastAsia"/>
          <w:sz w:val="24"/>
          <w:szCs w:val="24"/>
          <w:shd w:val="clear" w:color="auto" w:fill="FFFFFF"/>
        </w:rPr>
        <w:t>年，符合对方学校毕业条件可获得学士学位，同时获得我校毕业证书。无雅思或托福成绩的学生，</w:t>
      </w:r>
      <w:r w:rsidRPr="00722D8E">
        <w:rPr>
          <w:rFonts w:ascii="仿宋" w:eastAsia="仿宋" w:hAnsi="仿宋"/>
          <w:sz w:val="24"/>
          <w:szCs w:val="24"/>
          <w:shd w:val="clear" w:color="auto" w:fill="FFFFFF"/>
        </w:rPr>
        <w:t>GPA</w:t>
      </w:r>
      <w:r w:rsidRPr="00722D8E">
        <w:rPr>
          <w:rFonts w:ascii="仿宋" w:eastAsia="仿宋" w:hAnsi="仿宋" w:hint="eastAsia"/>
          <w:sz w:val="24"/>
          <w:szCs w:val="24"/>
          <w:shd w:val="clear" w:color="auto" w:fill="FFFFFF"/>
        </w:rPr>
        <w:t>达到</w:t>
      </w:r>
      <w:r w:rsidRPr="00722D8E">
        <w:rPr>
          <w:rFonts w:ascii="仿宋" w:eastAsia="仿宋" w:hAnsi="仿宋"/>
          <w:sz w:val="24"/>
          <w:szCs w:val="24"/>
          <w:shd w:val="clear" w:color="auto" w:fill="FFFFFF"/>
        </w:rPr>
        <w:t>2.5</w:t>
      </w:r>
      <w:r w:rsidRPr="00722D8E">
        <w:rPr>
          <w:rFonts w:ascii="仿宋" w:eastAsia="仿宋" w:hAnsi="仿宋" w:hint="eastAsia"/>
          <w:sz w:val="24"/>
          <w:szCs w:val="24"/>
          <w:shd w:val="clear" w:color="auto" w:fill="FFFFFF"/>
        </w:rPr>
        <w:t>，每年可获得</w:t>
      </w:r>
      <w:r w:rsidRPr="00722D8E">
        <w:rPr>
          <w:rFonts w:ascii="仿宋" w:eastAsia="仿宋" w:hAnsi="仿宋"/>
          <w:sz w:val="24"/>
          <w:szCs w:val="24"/>
          <w:shd w:val="clear" w:color="auto" w:fill="FFFFFF"/>
        </w:rPr>
        <w:t>6500</w:t>
      </w:r>
      <w:r w:rsidRPr="00722D8E">
        <w:rPr>
          <w:rFonts w:ascii="仿宋" w:eastAsia="仿宋" w:hAnsi="仿宋" w:hint="eastAsia"/>
          <w:sz w:val="24"/>
          <w:szCs w:val="24"/>
          <w:shd w:val="clear" w:color="auto" w:fill="FFFFFF"/>
        </w:rPr>
        <w:t>美元的学费减免；雅思</w:t>
      </w:r>
      <w:r w:rsidRPr="00722D8E">
        <w:rPr>
          <w:rFonts w:ascii="仿宋" w:eastAsia="仿宋" w:hAnsi="仿宋"/>
          <w:sz w:val="24"/>
          <w:szCs w:val="24"/>
          <w:shd w:val="clear" w:color="auto" w:fill="FFFFFF"/>
        </w:rPr>
        <w:t>5.5</w:t>
      </w:r>
      <w:r w:rsidRPr="00722D8E">
        <w:rPr>
          <w:rFonts w:ascii="仿宋" w:eastAsia="仿宋" w:hAnsi="仿宋" w:hint="eastAsia"/>
          <w:sz w:val="24"/>
          <w:szCs w:val="24"/>
          <w:shd w:val="clear" w:color="auto" w:fill="FFFFFF"/>
        </w:rPr>
        <w:t>或托福网考</w:t>
      </w:r>
      <w:r w:rsidRPr="00722D8E">
        <w:rPr>
          <w:rFonts w:ascii="仿宋" w:eastAsia="仿宋" w:hAnsi="仿宋"/>
          <w:sz w:val="24"/>
          <w:szCs w:val="24"/>
          <w:shd w:val="clear" w:color="auto" w:fill="FFFFFF"/>
        </w:rPr>
        <w:t>65</w:t>
      </w:r>
      <w:r w:rsidRPr="00722D8E">
        <w:rPr>
          <w:rFonts w:ascii="仿宋" w:eastAsia="仿宋" w:hAnsi="仿宋" w:hint="eastAsia"/>
          <w:sz w:val="24"/>
          <w:szCs w:val="24"/>
          <w:shd w:val="clear" w:color="auto" w:fill="FFFFFF"/>
        </w:rPr>
        <w:t>的学生，</w:t>
      </w:r>
      <w:r w:rsidRPr="00722D8E">
        <w:rPr>
          <w:rFonts w:ascii="仿宋" w:eastAsia="仿宋" w:hAnsi="仿宋"/>
          <w:sz w:val="24"/>
          <w:szCs w:val="24"/>
          <w:shd w:val="clear" w:color="auto" w:fill="FFFFFF"/>
        </w:rPr>
        <w:t>GPA</w:t>
      </w:r>
      <w:r w:rsidRPr="00722D8E">
        <w:rPr>
          <w:rFonts w:ascii="仿宋" w:eastAsia="仿宋" w:hAnsi="仿宋" w:hint="eastAsia"/>
          <w:sz w:val="24"/>
          <w:szCs w:val="24"/>
          <w:shd w:val="clear" w:color="auto" w:fill="FFFFFF"/>
        </w:rPr>
        <w:t>达到</w:t>
      </w:r>
      <w:r w:rsidRPr="00722D8E">
        <w:rPr>
          <w:rFonts w:ascii="仿宋" w:eastAsia="仿宋" w:hAnsi="仿宋"/>
          <w:sz w:val="24"/>
          <w:szCs w:val="24"/>
          <w:shd w:val="clear" w:color="auto" w:fill="FFFFFF"/>
        </w:rPr>
        <w:t>3.0</w:t>
      </w:r>
      <w:r w:rsidRPr="00722D8E">
        <w:rPr>
          <w:rFonts w:ascii="仿宋" w:eastAsia="仿宋" w:hAnsi="仿宋" w:hint="eastAsia"/>
          <w:sz w:val="24"/>
          <w:szCs w:val="24"/>
          <w:shd w:val="clear" w:color="auto" w:fill="FFFFFF"/>
        </w:rPr>
        <w:t>，并且成绩在班上排名前</w:t>
      </w:r>
      <w:r w:rsidRPr="00722D8E">
        <w:rPr>
          <w:rFonts w:ascii="仿宋" w:eastAsia="仿宋" w:hAnsi="仿宋"/>
          <w:sz w:val="24"/>
          <w:szCs w:val="24"/>
          <w:shd w:val="clear" w:color="auto" w:fill="FFFFFF"/>
        </w:rPr>
        <w:t>30%</w:t>
      </w:r>
      <w:r w:rsidRPr="00722D8E">
        <w:rPr>
          <w:rFonts w:ascii="仿宋" w:eastAsia="仿宋" w:hAnsi="仿宋" w:hint="eastAsia"/>
          <w:sz w:val="24"/>
          <w:szCs w:val="24"/>
          <w:shd w:val="clear" w:color="auto" w:fill="FFFFFF"/>
        </w:rPr>
        <w:t>，可获得每年</w:t>
      </w:r>
      <w:r w:rsidRPr="00722D8E">
        <w:rPr>
          <w:rFonts w:ascii="仿宋" w:eastAsia="仿宋" w:hAnsi="仿宋"/>
          <w:sz w:val="24"/>
          <w:szCs w:val="24"/>
          <w:shd w:val="clear" w:color="auto" w:fill="FFFFFF"/>
        </w:rPr>
        <w:t>10000</w:t>
      </w:r>
      <w:r w:rsidRPr="00722D8E">
        <w:rPr>
          <w:rFonts w:ascii="仿宋" w:eastAsia="仿宋" w:hAnsi="仿宋" w:hint="eastAsia"/>
          <w:sz w:val="24"/>
          <w:szCs w:val="24"/>
          <w:shd w:val="clear" w:color="auto" w:fill="FFFFFF"/>
        </w:rPr>
        <w:t>美元的学费减免。其中，语</w:t>
      </w:r>
      <w:r w:rsidRPr="00722D8E">
        <w:rPr>
          <w:rFonts w:ascii="仿宋" w:eastAsia="仿宋" w:hAnsi="仿宋" w:hint="eastAsia"/>
          <w:sz w:val="24"/>
          <w:szCs w:val="24"/>
          <w:shd w:val="clear" w:color="auto" w:fill="FFFFFF"/>
        </w:rPr>
        <w:lastRenderedPageBreak/>
        <w:t>言成绩不达标的学生，到美国后需进行</w:t>
      </w:r>
      <w:r w:rsidRPr="00722D8E">
        <w:rPr>
          <w:rFonts w:ascii="仿宋" w:eastAsia="仿宋" w:hAnsi="仿宋"/>
          <w:sz w:val="24"/>
          <w:szCs w:val="24"/>
          <w:shd w:val="clear" w:color="auto" w:fill="FFFFFF"/>
        </w:rPr>
        <w:t>8</w:t>
      </w:r>
      <w:r w:rsidRPr="00722D8E">
        <w:rPr>
          <w:rFonts w:ascii="仿宋" w:eastAsia="仿宋" w:hAnsi="仿宋" w:hint="eastAsia"/>
          <w:sz w:val="24"/>
          <w:szCs w:val="24"/>
          <w:shd w:val="clear" w:color="auto" w:fill="FFFFFF"/>
        </w:rPr>
        <w:t>周或</w:t>
      </w:r>
      <w:r w:rsidRPr="00722D8E">
        <w:rPr>
          <w:rFonts w:ascii="仿宋" w:eastAsia="仿宋" w:hAnsi="仿宋"/>
          <w:sz w:val="24"/>
          <w:szCs w:val="24"/>
          <w:shd w:val="clear" w:color="auto" w:fill="FFFFFF"/>
        </w:rPr>
        <w:t>16</w:t>
      </w:r>
      <w:r w:rsidRPr="00722D8E">
        <w:rPr>
          <w:rFonts w:ascii="仿宋" w:eastAsia="仿宋" w:hAnsi="仿宋" w:hint="eastAsia"/>
          <w:sz w:val="24"/>
          <w:szCs w:val="24"/>
          <w:shd w:val="clear" w:color="auto" w:fill="FFFFFF"/>
        </w:rPr>
        <w:t>周的语言课程学习，考试通过可获得相应奖学金。</w:t>
      </w:r>
    </w:p>
    <w:p w:rsidR="002C7A6A" w:rsidRPr="00722D8E" w:rsidRDefault="002C7A6A" w:rsidP="00722D8E">
      <w:pPr>
        <w:ind w:firstLineChars="200" w:firstLine="480"/>
        <w:rPr>
          <w:rFonts w:ascii="仿宋" w:eastAsia="仿宋" w:hAnsi="仿宋"/>
          <w:sz w:val="24"/>
          <w:szCs w:val="24"/>
        </w:rPr>
      </w:pPr>
    </w:p>
    <w:p w:rsidR="002C7A6A" w:rsidRPr="00722D8E" w:rsidRDefault="002C7A6A" w:rsidP="00722D8E">
      <w:pPr>
        <w:rPr>
          <w:rFonts w:ascii="仿宋" w:eastAsia="仿宋" w:hAnsi="仿宋"/>
          <w:b/>
          <w:sz w:val="24"/>
          <w:szCs w:val="24"/>
        </w:rPr>
      </w:pPr>
    </w:p>
    <w:p w:rsidR="002C7A6A" w:rsidRPr="00722D8E" w:rsidRDefault="002C7A6A" w:rsidP="00722D8E">
      <w:pPr>
        <w:rPr>
          <w:rFonts w:ascii="仿宋" w:eastAsia="仿宋" w:hAnsi="仿宋"/>
          <w:b/>
          <w:sz w:val="24"/>
          <w:szCs w:val="24"/>
        </w:rPr>
      </w:pPr>
      <w:r w:rsidRPr="00722D8E">
        <w:rPr>
          <w:rFonts w:ascii="仿宋" w:eastAsia="仿宋" w:hAnsi="仿宋" w:hint="eastAsia"/>
          <w:b/>
          <w:sz w:val="24"/>
          <w:szCs w:val="24"/>
        </w:rPr>
        <w:t>音乐表演（幼儿教育）</w:t>
      </w:r>
      <w:r w:rsidR="0078409C">
        <w:rPr>
          <w:rFonts w:ascii="仿宋" w:eastAsia="仿宋" w:hAnsi="仿宋" w:hint="eastAsia"/>
          <w:b/>
          <w:sz w:val="24"/>
          <w:szCs w:val="24"/>
        </w:rPr>
        <w:t>·</w:t>
      </w:r>
      <w:r w:rsidR="0078409C" w:rsidRPr="0078409C">
        <w:rPr>
          <w:rFonts w:ascii="仿宋" w:eastAsia="仿宋" w:hAnsi="仿宋" w:hint="eastAsia"/>
          <w:sz w:val="24"/>
          <w:szCs w:val="24"/>
        </w:rPr>
        <w:t>北京市单考高职</w:t>
      </w:r>
    </w:p>
    <w:p w:rsidR="002C7A6A" w:rsidRPr="00722D8E" w:rsidRDefault="002C7A6A" w:rsidP="00722D8E">
      <w:pPr>
        <w:rPr>
          <w:rFonts w:ascii="仿宋" w:eastAsia="仿宋" w:hAnsi="仿宋"/>
          <w:b/>
          <w:sz w:val="24"/>
          <w:szCs w:val="24"/>
        </w:rPr>
      </w:pPr>
      <w:r w:rsidRPr="00722D8E">
        <w:rPr>
          <w:rFonts w:ascii="仿宋" w:eastAsia="仿宋" w:hAnsi="仿宋" w:hint="eastAsia"/>
          <w:b/>
          <w:sz w:val="24"/>
          <w:szCs w:val="24"/>
        </w:rPr>
        <w:t>专业特色</w:t>
      </w:r>
    </w:p>
    <w:p w:rsidR="00984661" w:rsidRPr="00722D8E" w:rsidRDefault="00984661" w:rsidP="00722D8E">
      <w:pPr>
        <w:jc w:val="left"/>
        <w:rPr>
          <w:rFonts w:ascii="仿宋" w:eastAsia="仿宋" w:hAnsi="仿宋"/>
          <w:sz w:val="24"/>
          <w:szCs w:val="24"/>
        </w:rPr>
      </w:pPr>
      <w:r w:rsidRPr="00722D8E">
        <w:rPr>
          <w:rFonts w:ascii="仿宋" w:eastAsia="仿宋" w:hAnsi="仿宋" w:hint="eastAsia"/>
          <w:sz w:val="24"/>
          <w:szCs w:val="24"/>
        </w:rPr>
        <w:t>该专业秉承“教以学前，育以社会”的教育理念，以学生为本，以教学为中心，使学生从音乐专业素质和文化素质两个方面协调发展，培养学生具有较强的教学实践工作技能。通过两年的学习，要求学生比较系统地了解有关音乐教育、学前教育方面的基本理论和知识；掌握幼儿教师必备的音乐教育技能和技巧，并能熟练地运用于教学实践中；具有较好的语言表达能力和实际工作能力，以及良好的职业道德和较高的综合素质</w:t>
      </w:r>
    </w:p>
    <w:p w:rsidR="002C7A6A" w:rsidRPr="00722D8E" w:rsidRDefault="002C7A6A" w:rsidP="00722D8E">
      <w:pPr>
        <w:jc w:val="left"/>
        <w:rPr>
          <w:rFonts w:ascii="仿宋" w:eastAsia="仿宋" w:hAnsi="仿宋"/>
          <w:b/>
          <w:bCs/>
          <w:sz w:val="24"/>
          <w:szCs w:val="24"/>
        </w:rPr>
      </w:pPr>
      <w:r w:rsidRPr="00722D8E">
        <w:rPr>
          <w:rFonts w:ascii="仿宋" w:eastAsia="仿宋" w:hAnsi="仿宋" w:cs="宋体" w:hint="eastAsia"/>
          <w:b/>
          <w:bCs/>
          <w:sz w:val="24"/>
          <w:szCs w:val="24"/>
        </w:rPr>
        <w:t>核心课程</w:t>
      </w:r>
    </w:p>
    <w:p w:rsidR="002C7A6A" w:rsidRPr="00722D8E" w:rsidRDefault="002C7A6A" w:rsidP="00722D8E">
      <w:pPr>
        <w:rPr>
          <w:rFonts w:ascii="仿宋" w:eastAsia="仿宋" w:hAnsi="仿宋"/>
          <w:sz w:val="24"/>
          <w:szCs w:val="24"/>
        </w:rPr>
      </w:pPr>
      <w:r w:rsidRPr="00722D8E">
        <w:rPr>
          <w:rFonts w:ascii="仿宋" w:eastAsia="仿宋" w:hAnsi="仿宋" w:hint="eastAsia"/>
          <w:sz w:val="24"/>
          <w:szCs w:val="24"/>
        </w:rPr>
        <w:t>专业基础课程：学前教育学、学前儿童发展心理学、幼儿卫生保健学等；</w:t>
      </w:r>
    </w:p>
    <w:p w:rsidR="002C7A6A" w:rsidRPr="00722D8E" w:rsidRDefault="002C7A6A" w:rsidP="00722D8E">
      <w:pPr>
        <w:rPr>
          <w:rFonts w:ascii="仿宋" w:eastAsia="仿宋" w:hAnsi="仿宋"/>
          <w:sz w:val="24"/>
          <w:szCs w:val="24"/>
        </w:rPr>
      </w:pPr>
      <w:r w:rsidRPr="00722D8E">
        <w:rPr>
          <w:rFonts w:ascii="仿宋" w:eastAsia="仿宋" w:hAnsi="仿宋" w:hint="eastAsia"/>
          <w:sz w:val="24"/>
          <w:szCs w:val="24"/>
        </w:rPr>
        <w:t>专业技能课程：幼儿园教学法、乐理与视唱练耳、声乐、钢琴、幼儿舞蹈创编、绘画等。</w:t>
      </w:r>
    </w:p>
    <w:p w:rsidR="002C7A6A" w:rsidRPr="00722D8E" w:rsidRDefault="002C7A6A" w:rsidP="00722D8E">
      <w:pPr>
        <w:rPr>
          <w:rFonts w:ascii="仿宋" w:eastAsia="仿宋" w:hAnsi="仿宋"/>
          <w:b/>
          <w:bCs/>
          <w:sz w:val="24"/>
          <w:szCs w:val="24"/>
        </w:rPr>
      </w:pPr>
      <w:r w:rsidRPr="00722D8E">
        <w:rPr>
          <w:rFonts w:ascii="仿宋" w:eastAsia="仿宋" w:hAnsi="仿宋" w:cs="宋体" w:hint="eastAsia"/>
          <w:b/>
          <w:bCs/>
          <w:sz w:val="24"/>
          <w:szCs w:val="24"/>
        </w:rPr>
        <w:t>就业方向</w:t>
      </w:r>
    </w:p>
    <w:p w:rsidR="002C7A6A" w:rsidRPr="00722D8E" w:rsidRDefault="002C7A6A" w:rsidP="00722D8E">
      <w:pPr>
        <w:rPr>
          <w:rFonts w:ascii="仿宋" w:eastAsia="仿宋" w:hAnsi="仿宋"/>
          <w:sz w:val="24"/>
          <w:szCs w:val="24"/>
        </w:rPr>
      </w:pPr>
      <w:r w:rsidRPr="00722D8E">
        <w:rPr>
          <w:rFonts w:ascii="仿宋" w:eastAsia="仿宋" w:hAnsi="仿宋" w:hint="eastAsia"/>
          <w:sz w:val="24"/>
          <w:szCs w:val="24"/>
        </w:rPr>
        <w:t>该专业毕业去向主要为北京市各幼儿园。</w:t>
      </w:r>
    </w:p>
    <w:p w:rsidR="008461BD" w:rsidRPr="00722D8E" w:rsidRDefault="008461BD" w:rsidP="00722D8E">
      <w:pPr>
        <w:rPr>
          <w:rFonts w:ascii="仿宋" w:eastAsia="仿宋" w:hAnsi="仿宋"/>
          <w:sz w:val="24"/>
          <w:szCs w:val="24"/>
        </w:rPr>
      </w:pPr>
    </w:p>
    <w:p w:rsidR="008461BD" w:rsidRPr="00E031AE" w:rsidRDefault="00833172" w:rsidP="00DB52D6">
      <w:pPr>
        <w:jc w:val="center"/>
        <w:rPr>
          <w:rFonts w:ascii="冬青黑体简体中文 W3" w:eastAsia="冬青黑体简体中文 W3" w:hAnsi="冬青黑体简体中文 W3" w:cs="宋体"/>
          <w:b/>
          <w:bCs/>
          <w:sz w:val="28"/>
          <w:szCs w:val="28"/>
        </w:rPr>
      </w:pPr>
      <w:r w:rsidRPr="00E031AE">
        <w:rPr>
          <w:rFonts w:ascii="冬青黑体简体中文 W3" w:eastAsia="冬青黑体简体中文 W3" w:hAnsi="冬青黑体简体中文 W3" w:cs="宋体" w:hint="eastAsia"/>
          <w:b/>
          <w:bCs/>
          <w:sz w:val="28"/>
          <w:szCs w:val="28"/>
        </w:rPr>
        <w:t>（二）</w:t>
      </w:r>
      <w:r w:rsidR="008461BD" w:rsidRPr="00E031AE">
        <w:rPr>
          <w:rFonts w:ascii="冬青黑体简体中文 W3" w:eastAsia="冬青黑体简体中文 W3" w:hAnsi="冬青黑体简体中文 W3" w:cs="宋体" w:hint="eastAsia"/>
          <w:b/>
          <w:bCs/>
          <w:sz w:val="28"/>
          <w:szCs w:val="28"/>
        </w:rPr>
        <w:t>录取分数统计</w:t>
      </w:r>
    </w:p>
    <w:tbl>
      <w:tblPr>
        <w:tblW w:w="5000" w:type="pct"/>
        <w:tblLook w:val="04A0" w:firstRow="1" w:lastRow="0" w:firstColumn="1" w:lastColumn="0" w:noHBand="0" w:noVBand="1"/>
      </w:tblPr>
      <w:tblGrid>
        <w:gridCol w:w="1432"/>
        <w:gridCol w:w="1436"/>
        <w:gridCol w:w="1436"/>
        <w:gridCol w:w="1439"/>
        <w:gridCol w:w="1435"/>
        <w:gridCol w:w="1435"/>
        <w:gridCol w:w="1439"/>
      </w:tblGrid>
      <w:tr w:rsidR="002B4B30" w:rsidRPr="00DB52D6" w:rsidTr="00567319">
        <w:trPr>
          <w:trHeight w:val="401"/>
        </w:trPr>
        <w:tc>
          <w:tcPr>
            <w:tcW w:w="5000" w:type="pct"/>
            <w:gridSpan w:val="7"/>
            <w:tcBorders>
              <w:bottom w:val="single" w:sz="4" w:space="0" w:color="auto"/>
            </w:tcBorders>
            <w:shd w:val="clear" w:color="auto" w:fill="auto"/>
            <w:noWrap/>
            <w:vAlign w:val="center"/>
          </w:tcPr>
          <w:p w:rsidR="002B4B30" w:rsidRPr="004D2A79" w:rsidRDefault="002B4B30" w:rsidP="00567319">
            <w:pPr>
              <w:widowControl/>
              <w:jc w:val="center"/>
              <w:rPr>
                <w:rFonts w:ascii="冬青黑体简体中文 W3" w:eastAsia="冬青黑体简体中文 W3" w:hAnsi="冬青黑体简体中文 W3" w:cs="宋体"/>
                <w:b/>
                <w:bCs/>
                <w:sz w:val="28"/>
                <w:szCs w:val="28"/>
              </w:rPr>
            </w:pPr>
            <w:r w:rsidRPr="004D2A79">
              <w:rPr>
                <w:rFonts w:ascii="冬青黑体简体中文 W3" w:eastAsia="冬青黑体简体中文 W3" w:hAnsi="冬青黑体简体中文 W3" w:cs="宋体" w:hint="eastAsia"/>
                <w:b/>
                <w:bCs/>
                <w:sz w:val="28"/>
                <w:szCs w:val="28"/>
              </w:rPr>
              <w:t>201</w:t>
            </w:r>
            <w:r w:rsidRPr="004D2A79">
              <w:rPr>
                <w:rFonts w:ascii="冬青黑体简体中文 W3" w:eastAsia="冬青黑体简体中文 W3" w:hAnsi="冬青黑体简体中文 W3" w:cs="宋体"/>
                <w:b/>
                <w:bCs/>
                <w:sz w:val="28"/>
                <w:szCs w:val="28"/>
              </w:rPr>
              <w:t>6</w:t>
            </w:r>
            <w:r w:rsidRPr="004D2A79">
              <w:rPr>
                <w:rFonts w:ascii="冬青黑体简体中文 W3" w:eastAsia="冬青黑体简体中文 W3" w:hAnsi="冬青黑体简体中文 W3" w:cs="宋体" w:hint="eastAsia"/>
                <w:b/>
                <w:bCs/>
                <w:sz w:val="28"/>
                <w:szCs w:val="28"/>
              </w:rPr>
              <w:t>年录取分数统计（普通高职）</w:t>
            </w:r>
          </w:p>
        </w:tc>
      </w:tr>
      <w:tr w:rsidR="002B4B30" w:rsidRPr="00DB52D6" w:rsidTr="00567319">
        <w:trPr>
          <w:trHeight w:val="401"/>
        </w:trPr>
        <w:tc>
          <w:tcPr>
            <w:tcW w:w="7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省份</w:t>
            </w:r>
          </w:p>
        </w:tc>
        <w:tc>
          <w:tcPr>
            <w:tcW w:w="2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文史</w:t>
            </w:r>
          </w:p>
        </w:tc>
        <w:tc>
          <w:tcPr>
            <w:tcW w:w="2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理工</w:t>
            </w:r>
          </w:p>
        </w:tc>
      </w:tr>
      <w:tr w:rsidR="002B4B30" w:rsidRPr="00DB52D6" w:rsidTr="00567319">
        <w:trPr>
          <w:trHeight w:val="401"/>
        </w:trPr>
        <w:tc>
          <w:tcPr>
            <w:tcW w:w="712" w:type="pct"/>
            <w:vMerge/>
            <w:tcBorders>
              <w:top w:val="single" w:sz="4" w:space="0" w:color="auto"/>
              <w:left w:val="single" w:sz="4" w:space="0" w:color="auto"/>
              <w:bottom w:val="single" w:sz="4" w:space="0" w:color="auto"/>
              <w:right w:val="single" w:sz="4" w:space="0" w:color="auto"/>
            </w:tcBorders>
            <w:vAlign w:val="center"/>
            <w:hideMark/>
          </w:tcPr>
          <w:p w:rsidR="002B4B30" w:rsidRPr="00DB52D6" w:rsidRDefault="002B4B30" w:rsidP="00567319">
            <w:pPr>
              <w:widowControl/>
              <w:jc w:val="center"/>
              <w:rPr>
                <w:rFonts w:ascii="仿宋" w:eastAsia="仿宋" w:hAnsi="仿宋" w:cs="宋体"/>
                <w:color w:val="000000"/>
                <w:kern w:val="0"/>
              </w:rPr>
            </w:pP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最低分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平均分</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最高分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最低分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平均分</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最高分</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北京</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olor w:val="000000"/>
                <w:kern w:val="0"/>
              </w:rPr>
            </w:pPr>
            <w:r w:rsidRPr="00DB52D6">
              <w:rPr>
                <w:rFonts w:ascii="仿宋" w:eastAsia="仿宋" w:hAnsi="仿宋" w:hint="eastAsia"/>
                <w:color w:val="000000"/>
              </w:rPr>
              <w:t>260</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305.4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338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olor w:val="000000"/>
                <w:kern w:val="0"/>
              </w:rPr>
            </w:pPr>
            <w:r w:rsidRPr="00DB52D6">
              <w:rPr>
                <w:rFonts w:ascii="仿宋" w:eastAsia="仿宋" w:hAnsi="仿宋" w:hint="eastAsia"/>
                <w:color w:val="000000"/>
              </w:rPr>
              <w:t>195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272.2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319</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河北</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391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413.1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463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299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380.8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420</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山西</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417</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434.6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451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241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373.2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内蒙古</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339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366.2</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208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316.7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辽宁</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385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401.6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421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350</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371.5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423</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吉林</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205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324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410</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289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350.3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404</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黑龙江</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314</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345.7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283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317.5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389</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江苏</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259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277.5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303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235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235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235</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浙江</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338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359.4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379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329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340</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353</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安徽</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462</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320</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429</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福建</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357</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382.5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259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316.3</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361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江西</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370</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405.6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475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438.6</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470</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山东</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444</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463.8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476</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398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473</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河南</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392</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457</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379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396.4</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437</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湖北</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384</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455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277</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306.8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346</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湖南</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398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435.8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474</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341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406.8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436</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广西</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318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393.8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458</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305</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327.7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381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四川</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483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500.7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509</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453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465</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jc w:val="center"/>
              <w:rPr>
                <w:rFonts w:ascii="仿宋" w:eastAsia="仿宋" w:hAnsi="仿宋"/>
                <w:color w:val="000000"/>
              </w:rPr>
            </w:pPr>
            <w:r w:rsidRPr="00DB52D6">
              <w:rPr>
                <w:rFonts w:ascii="仿宋" w:eastAsia="仿宋" w:hAnsi="仿宋" w:hint="eastAsia"/>
                <w:color w:val="000000"/>
              </w:rPr>
              <w:t>479</w:t>
            </w:r>
          </w:p>
        </w:tc>
      </w:tr>
    </w:tbl>
    <w:p w:rsidR="008461BD" w:rsidRDefault="008461BD" w:rsidP="002C7A6A">
      <w:pPr>
        <w:spacing w:line="360" w:lineRule="auto"/>
        <w:rPr>
          <w:rFonts w:ascii="冬青黑体简体中文 W3" w:eastAsia="冬青黑体简体中文 W3" w:hAnsi="冬青黑体简体中文 W3"/>
          <w:b/>
          <w:color w:val="000000"/>
          <w:sz w:val="28"/>
          <w:szCs w:val="28"/>
        </w:rPr>
      </w:pPr>
    </w:p>
    <w:tbl>
      <w:tblPr>
        <w:tblW w:w="5000" w:type="pct"/>
        <w:tblLook w:val="04A0" w:firstRow="1" w:lastRow="0" w:firstColumn="1" w:lastColumn="0" w:noHBand="0" w:noVBand="1"/>
      </w:tblPr>
      <w:tblGrid>
        <w:gridCol w:w="1432"/>
        <w:gridCol w:w="1436"/>
        <w:gridCol w:w="1436"/>
        <w:gridCol w:w="1439"/>
        <w:gridCol w:w="1435"/>
        <w:gridCol w:w="1435"/>
        <w:gridCol w:w="1439"/>
      </w:tblGrid>
      <w:tr w:rsidR="002B4B30" w:rsidRPr="00DB52D6" w:rsidTr="00567319">
        <w:trPr>
          <w:trHeight w:val="401"/>
        </w:trPr>
        <w:tc>
          <w:tcPr>
            <w:tcW w:w="5000" w:type="pct"/>
            <w:gridSpan w:val="7"/>
            <w:tcBorders>
              <w:bottom w:val="single" w:sz="4" w:space="0" w:color="auto"/>
            </w:tcBorders>
            <w:shd w:val="clear" w:color="auto" w:fill="auto"/>
            <w:noWrap/>
            <w:vAlign w:val="center"/>
          </w:tcPr>
          <w:p w:rsidR="002B4B30" w:rsidRPr="004D2A79" w:rsidRDefault="002B4B30" w:rsidP="00567319">
            <w:pPr>
              <w:widowControl/>
              <w:jc w:val="center"/>
              <w:rPr>
                <w:rFonts w:ascii="冬青黑体简体中文 W3" w:eastAsia="冬青黑体简体中文 W3" w:hAnsi="冬青黑体简体中文 W3" w:cs="宋体"/>
                <w:b/>
                <w:bCs/>
                <w:sz w:val="28"/>
                <w:szCs w:val="28"/>
              </w:rPr>
            </w:pPr>
            <w:r w:rsidRPr="004D2A79">
              <w:rPr>
                <w:rFonts w:ascii="冬青黑体简体中文 W3" w:eastAsia="冬青黑体简体中文 W3" w:hAnsi="冬青黑体简体中文 W3" w:cs="宋体" w:hint="eastAsia"/>
                <w:b/>
                <w:bCs/>
                <w:sz w:val="28"/>
                <w:szCs w:val="28"/>
              </w:rPr>
              <w:t>2015年录取分数统计（普通高职）</w:t>
            </w:r>
          </w:p>
        </w:tc>
      </w:tr>
      <w:tr w:rsidR="002B4B30" w:rsidRPr="00DB52D6" w:rsidTr="00567319">
        <w:trPr>
          <w:trHeight w:val="401"/>
        </w:trPr>
        <w:tc>
          <w:tcPr>
            <w:tcW w:w="7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省份</w:t>
            </w:r>
          </w:p>
        </w:tc>
        <w:tc>
          <w:tcPr>
            <w:tcW w:w="2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文史</w:t>
            </w:r>
          </w:p>
        </w:tc>
        <w:tc>
          <w:tcPr>
            <w:tcW w:w="2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理工</w:t>
            </w:r>
          </w:p>
        </w:tc>
      </w:tr>
      <w:tr w:rsidR="002B4B30" w:rsidRPr="00DB52D6" w:rsidTr="00567319">
        <w:trPr>
          <w:trHeight w:val="401"/>
        </w:trPr>
        <w:tc>
          <w:tcPr>
            <w:tcW w:w="712" w:type="pct"/>
            <w:vMerge/>
            <w:tcBorders>
              <w:top w:val="single" w:sz="4" w:space="0" w:color="auto"/>
              <w:left w:val="single" w:sz="4" w:space="0" w:color="auto"/>
              <w:bottom w:val="single" w:sz="4" w:space="0" w:color="auto"/>
              <w:right w:val="single" w:sz="4" w:space="0" w:color="auto"/>
            </w:tcBorders>
            <w:vAlign w:val="center"/>
            <w:hideMark/>
          </w:tcPr>
          <w:p w:rsidR="002B4B30" w:rsidRPr="00DB52D6" w:rsidRDefault="002B4B30" w:rsidP="00567319">
            <w:pPr>
              <w:widowControl/>
              <w:jc w:val="center"/>
              <w:rPr>
                <w:rFonts w:ascii="仿宋" w:eastAsia="仿宋" w:hAnsi="仿宋" w:cs="宋体"/>
                <w:color w:val="000000"/>
                <w:kern w:val="0"/>
              </w:rPr>
            </w:pP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最低分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平均分</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最高分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最低分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平均分</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最高分</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北京</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211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295.2</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284.3</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334</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河北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396.5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217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330.4</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466</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山西</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437.7</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485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367.7</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内蒙古</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381.8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227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309.4</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357</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辽宁</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397.5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302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373.9</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425</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吉林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257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325.6</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275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351.5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418</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黑龙江</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323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365.5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322.3</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392</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江苏</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259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268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282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237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237</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237</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浙江</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346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367.8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285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330.3</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359</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安徽</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514.4</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521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461.1</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477</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福建</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436.6</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270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372</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447</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江西</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426.8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277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360.1</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466</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山东</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493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503.6</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521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472.4</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河南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410.9</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407.5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453</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湖北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400.8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294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375.1</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453</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湖南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442.1</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480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432.7</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451</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广西</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206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340.1</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288.5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356</w:t>
            </w:r>
          </w:p>
        </w:tc>
      </w:tr>
      <w:tr w:rsidR="002B4B30" w:rsidRPr="00DB52D6" w:rsidTr="00567319">
        <w:trPr>
          <w:trHeight w:val="401"/>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四川</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491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500.1</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526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458.6</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485</w:t>
            </w:r>
          </w:p>
        </w:tc>
      </w:tr>
    </w:tbl>
    <w:p w:rsidR="002B4B30" w:rsidRDefault="002B4B30" w:rsidP="002C7A6A">
      <w:pPr>
        <w:spacing w:line="360" w:lineRule="auto"/>
        <w:rPr>
          <w:rFonts w:ascii="冬青黑体简体中文 W3" w:eastAsia="冬青黑体简体中文 W3" w:hAnsi="冬青黑体简体中文 W3"/>
          <w:b/>
          <w:color w:val="000000"/>
          <w:sz w:val="28"/>
          <w:szCs w:val="28"/>
        </w:rPr>
      </w:pPr>
    </w:p>
    <w:tbl>
      <w:tblPr>
        <w:tblW w:w="5000" w:type="pct"/>
        <w:tblLook w:val="04A0" w:firstRow="1" w:lastRow="0" w:firstColumn="1" w:lastColumn="0" w:noHBand="0" w:noVBand="1"/>
      </w:tblPr>
      <w:tblGrid>
        <w:gridCol w:w="1434"/>
        <w:gridCol w:w="1436"/>
        <w:gridCol w:w="1436"/>
        <w:gridCol w:w="1437"/>
        <w:gridCol w:w="1435"/>
        <w:gridCol w:w="1435"/>
        <w:gridCol w:w="1439"/>
      </w:tblGrid>
      <w:tr w:rsidR="002B4B30" w:rsidRPr="00DB52D6" w:rsidTr="00567319">
        <w:trPr>
          <w:trHeight w:val="401"/>
        </w:trPr>
        <w:tc>
          <w:tcPr>
            <w:tcW w:w="5000" w:type="pct"/>
            <w:gridSpan w:val="7"/>
            <w:tcBorders>
              <w:bottom w:val="single" w:sz="4" w:space="0" w:color="auto"/>
            </w:tcBorders>
            <w:shd w:val="clear" w:color="auto" w:fill="auto"/>
            <w:noWrap/>
            <w:vAlign w:val="center"/>
          </w:tcPr>
          <w:p w:rsidR="002B4B30" w:rsidRPr="004D2A79" w:rsidRDefault="002B4B30" w:rsidP="00567319">
            <w:pPr>
              <w:widowControl/>
              <w:jc w:val="center"/>
              <w:rPr>
                <w:rFonts w:ascii="冬青黑体简体中文 W3" w:eastAsia="冬青黑体简体中文 W3" w:hAnsi="冬青黑体简体中文 W3" w:cs="宋体"/>
                <w:b/>
                <w:bCs/>
                <w:sz w:val="28"/>
                <w:szCs w:val="28"/>
              </w:rPr>
            </w:pPr>
            <w:r w:rsidRPr="004D2A79">
              <w:rPr>
                <w:rFonts w:ascii="冬青黑体简体中文 W3" w:eastAsia="冬青黑体简体中文 W3" w:hAnsi="冬青黑体简体中文 W3" w:cs="宋体" w:hint="eastAsia"/>
                <w:b/>
                <w:bCs/>
                <w:sz w:val="28"/>
                <w:szCs w:val="28"/>
              </w:rPr>
              <w:t>2014年录取分数统计（普通高职）</w:t>
            </w:r>
          </w:p>
        </w:tc>
      </w:tr>
      <w:tr w:rsidR="002B4B30" w:rsidRPr="00DB52D6" w:rsidTr="00567319">
        <w:trPr>
          <w:trHeight w:val="401"/>
        </w:trPr>
        <w:tc>
          <w:tcPr>
            <w:tcW w:w="7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省份</w:t>
            </w:r>
          </w:p>
        </w:tc>
        <w:tc>
          <w:tcPr>
            <w:tcW w:w="2143"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文史</w:t>
            </w:r>
          </w:p>
        </w:tc>
        <w:tc>
          <w:tcPr>
            <w:tcW w:w="2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理工</w:t>
            </w:r>
          </w:p>
        </w:tc>
      </w:tr>
      <w:tr w:rsidR="002B4B30" w:rsidRPr="00DB52D6" w:rsidTr="00567319">
        <w:trPr>
          <w:trHeight w:val="401"/>
        </w:trPr>
        <w:tc>
          <w:tcPr>
            <w:tcW w:w="713" w:type="pct"/>
            <w:vMerge/>
            <w:tcBorders>
              <w:top w:val="single" w:sz="4" w:space="0" w:color="auto"/>
              <w:left w:val="single" w:sz="4" w:space="0" w:color="auto"/>
              <w:bottom w:val="single" w:sz="4" w:space="0" w:color="auto"/>
              <w:right w:val="single" w:sz="4" w:space="0" w:color="auto"/>
            </w:tcBorders>
            <w:vAlign w:val="center"/>
            <w:hideMark/>
          </w:tcPr>
          <w:p w:rsidR="002B4B30" w:rsidRPr="00DB52D6" w:rsidRDefault="002B4B30" w:rsidP="00567319">
            <w:pPr>
              <w:widowControl/>
              <w:jc w:val="center"/>
              <w:rPr>
                <w:rFonts w:ascii="仿宋" w:eastAsia="仿宋" w:hAnsi="仿宋" w:cs="宋体"/>
                <w:color w:val="000000"/>
                <w:kern w:val="0"/>
              </w:rPr>
            </w:pP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最低分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平均分</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最高分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最低分</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平均分</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最高分</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北京</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253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284.5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316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268.5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292</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河北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312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391.5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287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372.5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458</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山西</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315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393</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217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328.5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440</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内蒙古</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414.5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279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334.5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390</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辽宁</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431.5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401</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428</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吉林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406.5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319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358.5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398</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黑龙江</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422.5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313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352</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391</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江苏</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222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242.5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263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238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244.3</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255</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lastRenderedPageBreak/>
              <w:t>浙江</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344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372.5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323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349</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375</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安徽</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466</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393</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406</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福建</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441</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489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357.5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385</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江西</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381.5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403</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299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371</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443</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山东</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505</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514.8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521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480</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505</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河南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479</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398.5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443</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湖北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399</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297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367</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437</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湖南</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426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463</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500</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248</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339</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430</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广西</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402</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438</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291</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354.5</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418</w:t>
            </w:r>
          </w:p>
        </w:tc>
      </w:tr>
      <w:tr w:rsidR="002B4B30" w:rsidRPr="00DB52D6" w:rsidTr="00567319">
        <w:trPr>
          <w:trHeight w:val="401"/>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四川</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477</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490.5</w:t>
            </w:r>
          </w:p>
        </w:tc>
        <w:tc>
          <w:tcPr>
            <w:tcW w:w="715"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504</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436</w:t>
            </w:r>
          </w:p>
        </w:tc>
        <w:tc>
          <w:tcPr>
            <w:tcW w:w="714"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459</w:t>
            </w:r>
          </w:p>
        </w:tc>
        <w:tc>
          <w:tcPr>
            <w:tcW w:w="716" w:type="pct"/>
            <w:tcBorders>
              <w:top w:val="nil"/>
              <w:left w:val="nil"/>
              <w:bottom w:val="single" w:sz="4" w:space="0" w:color="auto"/>
              <w:right w:val="single" w:sz="4" w:space="0" w:color="auto"/>
            </w:tcBorders>
            <w:shd w:val="clear" w:color="auto" w:fill="auto"/>
            <w:noWrap/>
            <w:vAlign w:val="center"/>
            <w:hideMark/>
          </w:tcPr>
          <w:p w:rsidR="002B4B30" w:rsidRPr="00DB52D6" w:rsidRDefault="002B4B30" w:rsidP="00567319">
            <w:pPr>
              <w:widowControl/>
              <w:jc w:val="center"/>
              <w:rPr>
                <w:rFonts w:ascii="仿宋" w:eastAsia="仿宋" w:hAnsi="仿宋" w:cs="宋体"/>
                <w:color w:val="000000"/>
                <w:kern w:val="0"/>
              </w:rPr>
            </w:pPr>
            <w:r w:rsidRPr="00DB52D6">
              <w:rPr>
                <w:rFonts w:ascii="仿宋" w:eastAsia="仿宋" w:hAnsi="仿宋" w:cs="宋体" w:hint="eastAsia"/>
                <w:color w:val="000000"/>
                <w:kern w:val="0"/>
              </w:rPr>
              <w:t>482</w:t>
            </w:r>
          </w:p>
        </w:tc>
      </w:tr>
    </w:tbl>
    <w:p w:rsidR="002B4B30" w:rsidRDefault="002B4B30" w:rsidP="002C7A6A">
      <w:pPr>
        <w:spacing w:line="360" w:lineRule="auto"/>
        <w:rPr>
          <w:rFonts w:ascii="冬青黑体简体中文 W3" w:eastAsia="冬青黑体简体中文 W3" w:hAnsi="冬青黑体简体中文 W3"/>
          <w:b/>
          <w:color w:val="000000"/>
          <w:sz w:val="28"/>
          <w:szCs w:val="28"/>
        </w:rPr>
      </w:pPr>
    </w:p>
    <w:p w:rsidR="00833172" w:rsidRDefault="00833172" w:rsidP="00833172">
      <w:pPr>
        <w:spacing w:line="360" w:lineRule="exact"/>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hint="eastAsia"/>
          <w:b/>
          <w:color w:val="000000"/>
          <w:sz w:val="28"/>
          <w:szCs w:val="28"/>
        </w:rPr>
        <w:t>（三）</w:t>
      </w:r>
      <w:r w:rsidRPr="004A4FE9">
        <w:rPr>
          <w:rFonts w:ascii="冬青黑体简体中文 W3" w:eastAsia="冬青黑体简体中文 W3" w:hAnsi="冬青黑体简体中文 W3" w:cs="宋体" w:hint="eastAsia"/>
          <w:b/>
          <w:bCs/>
          <w:sz w:val="28"/>
          <w:szCs w:val="28"/>
        </w:rPr>
        <w:t>2017年</w:t>
      </w:r>
      <w:r>
        <w:rPr>
          <w:rFonts w:ascii="冬青黑体简体中文 W3" w:eastAsia="冬青黑体简体中文 W3" w:hAnsi="冬青黑体简体中文 W3" w:cs="宋体" w:hint="eastAsia"/>
          <w:b/>
          <w:bCs/>
          <w:sz w:val="28"/>
          <w:szCs w:val="28"/>
        </w:rPr>
        <w:t>高职</w:t>
      </w:r>
      <w:r w:rsidRPr="004A4FE9">
        <w:rPr>
          <w:rFonts w:ascii="冬青黑体简体中文 W3" w:eastAsia="冬青黑体简体中文 W3" w:hAnsi="冬青黑体简体中文 W3" w:cs="宋体" w:hint="eastAsia"/>
          <w:b/>
          <w:bCs/>
          <w:sz w:val="28"/>
          <w:szCs w:val="28"/>
        </w:rPr>
        <w:t>分</w:t>
      </w:r>
      <w:r>
        <w:rPr>
          <w:rFonts w:ascii="冬青黑体简体中文 W3" w:eastAsia="冬青黑体简体中文 W3" w:hAnsi="冬青黑体简体中文 W3" w:cs="宋体" w:hint="eastAsia"/>
          <w:b/>
          <w:bCs/>
          <w:sz w:val="28"/>
          <w:szCs w:val="28"/>
        </w:rPr>
        <w:t>省</w:t>
      </w:r>
      <w:r w:rsidRPr="004A4FE9">
        <w:rPr>
          <w:rFonts w:ascii="冬青黑体简体中文 W3" w:eastAsia="冬青黑体简体中文 W3" w:hAnsi="冬青黑体简体中文 W3" w:cs="宋体" w:hint="eastAsia"/>
          <w:b/>
          <w:bCs/>
          <w:sz w:val="28"/>
          <w:szCs w:val="28"/>
        </w:rPr>
        <w:t>分专业招生计划表</w:t>
      </w:r>
    </w:p>
    <w:p w:rsidR="00833172" w:rsidRPr="007D112C" w:rsidRDefault="00833172" w:rsidP="00833172">
      <w:pPr>
        <w:spacing w:line="360" w:lineRule="exact"/>
        <w:jc w:val="center"/>
        <w:rPr>
          <w:rFonts w:ascii="仿宋" w:eastAsia="仿宋" w:hAnsi="仿宋" w:cs="宋体"/>
          <w:bCs/>
          <w:sz w:val="18"/>
          <w:szCs w:val="18"/>
        </w:rPr>
      </w:pPr>
      <w:r w:rsidRPr="007D112C">
        <w:rPr>
          <w:rFonts w:ascii="仿宋" w:eastAsia="仿宋" w:hAnsi="仿宋" w:cs="宋体" w:hint="eastAsia"/>
          <w:bCs/>
          <w:sz w:val="18"/>
          <w:szCs w:val="18"/>
        </w:rPr>
        <w:t>（最终</w:t>
      </w:r>
      <w:r w:rsidRPr="007D112C">
        <w:rPr>
          <w:rFonts w:ascii="仿宋" w:eastAsia="仿宋" w:hAnsi="仿宋" w:cs="宋体"/>
          <w:bCs/>
          <w:sz w:val="18"/>
          <w:szCs w:val="18"/>
        </w:rPr>
        <w:t>信息以各省教育考试主管部门公布的志愿填报信息为准</w:t>
      </w:r>
      <w:r w:rsidRPr="007D112C">
        <w:rPr>
          <w:rFonts w:ascii="仿宋" w:eastAsia="仿宋" w:hAnsi="仿宋" w:cs="宋体" w:hint="eastAsia"/>
          <w:bCs/>
          <w:sz w:val="18"/>
          <w:szCs w:val="18"/>
        </w:rPr>
        <w:t>）</w:t>
      </w:r>
    </w:p>
    <w:p w:rsidR="008461BD" w:rsidRPr="00833172" w:rsidRDefault="008461BD" w:rsidP="002C7A6A">
      <w:pPr>
        <w:spacing w:line="360" w:lineRule="auto"/>
        <w:rPr>
          <w:rFonts w:ascii="宋体" w:hAnsi="宋体"/>
          <w:color w:val="92D050"/>
          <w:sz w:val="24"/>
        </w:rPr>
      </w:pPr>
    </w:p>
    <w:tbl>
      <w:tblPr>
        <w:tblW w:w="5000" w:type="pct"/>
        <w:jc w:val="center"/>
        <w:tblLook w:val="04A0" w:firstRow="1" w:lastRow="0" w:firstColumn="1" w:lastColumn="0" w:noHBand="0" w:noVBand="1"/>
      </w:tblPr>
      <w:tblGrid>
        <w:gridCol w:w="2992"/>
        <w:gridCol w:w="477"/>
        <w:gridCol w:w="390"/>
        <w:gridCol w:w="390"/>
        <w:gridCol w:w="390"/>
        <w:gridCol w:w="390"/>
        <w:gridCol w:w="390"/>
        <w:gridCol w:w="390"/>
        <w:gridCol w:w="389"/>
        <w:gridCol w:w="353"/>
        <w:gridCol w:w="389"/>
        <w:gridCol w:w="389"/>
        <w:gridCol w:w="389"/>
        <w:gridCol w:w="389"/>
        <w:gridCol w:w="389"/>
        <w:gridCol w:w="389"/>
        <w:gridCol w:w="389"/>
        <w:gridCol w:w="389"/>
        <w:gridCol w:w="389"/>
      </w:tblGrid>
      <w:tr w:rsidR="005E372E" w:rsidRPr="005E372E" w:rsidTr="00D94666">
        <w:trPr>
          <w:trHeight w:val="288"/>
          <w:jc w:val="center"/>
        </w:trPr>
        <w:tc>
          <w:tcPr>
            <w:tcW w:w="5000" w:type="pct"/>
            <w:gridSpan w:val="19"/>
            <w:tcBorders>
              <w:bottom w:val="single" w:sz="4" w:space="0" w:color="auto"/>
            </w:tcBorders>
            <w:shd w:val="clear" w:color="auto" w:fill="auto"/>
            <w:noWrap/>
            <w:vAlign w:val="center"/>
          </w:tcPr>
          <w:p w:rsidR="005E372E" w:rsidRPr="005E372E" w:rsidRDefault="005E372E" w:rsidP="005E372E">
            <w:pPr>
              <w:widowControl/>
              <w:jc w:val="center"/>
              <w:rPr>
                <w:rFonts w:ascii="冬青黑体简体中文 W3" w:eastAsia="冬青黑体简体中文 W3" w:hAnsi="冬青黑体简体中文 W3" w:cs="宋体"/>
                <w:b/>
                <w:bCs/>
                <w:sz w:val="28"/>
                <w:szCs w:val="28"/>
              </w:rPr>
            </w:pPr>
            <w:r>
              <w:rPr>
                <w:rFonts w:ascii="冬青黑体简体中文 W3" w:eastAsia="冬青黑体简体中文 W3" w:hAnsi="冬青黑体简体中文 W3" w:cs="宋体"/>
                <w:b/>
                <w:bCs/>
                <w:sz w:val="28"/>
                <w:szCs w:val="28"/>
              </w:rPr>
              <w:t>普通</w:t>
            </w:r>
            <w:r>
              <w:rPr>
                <w:rFonts w:ascii="冬青黑体简体中文 W3" w:eastAsia="冬青黑体简体中文 W3" w:hAnsi="冬青黑体简体中文 W3" w:cs="宋体" w:hint="eastAsia"/>
                <w:b/>
                <w:bCs/>
                <w:sz w:val="28"/>
                <w:szCs w:val="28"/>
              </w:rPr>
              <w:t>高职</w:t>
            </w:r>
            <w:r>
              <w:rPr>
                <w:rFonts w:ascii="冬青黑体简体中文 W3" w:eastAsia="冬青黑体简体中文 W3" w:hAnsi="冬青黑体简体中文 W3" w:cs="宋体"/>
                <w:b/>
                <w:bCs/>
                <w:sz w:val="28"/>
                <w:szCs w:val="28"/>
              </w:rPr>
              <w:t>批</w:t>
            </w:r>
          </w:p>
        </w:tc>
      </w:tr>
      <w:tr w:rsidR="002A05D6" w:rsidRPr="00807C37" w:rsidTr="000359D8">
        <w:trPr>
          <w:trHeight w:val="288"/>
          <w:jc w:val="center"/>
        </w:trPr>
        <w:tc>
          <w:tcPr>
            <w:tcW w:w="1488" w:type="pct"/>
            <w:tcBorders>
              <w:top w:val="single" w:sz="4" w:space="0" w:color="auto"/>
              <w:left w:val="single" w:sz="4" w:space="0" w:color="auto"/>
              <w:bottom w:val="nil"/>
              <w:right w:val="single" w:sz="4" w:space="0" w:color="auto"/>
            </w:tcBorders>
            <w:shd w:val="clear" w:color="auto" w:fill="auto"/>
            <w:noWrap/>
            <w:vAlign w:val="center"/>
            <w:hideMark/>
          </w:tcPr>
          <w:p w:rsidR="002A05D6" w:rsidRPr="00807C37" w:rsidRDefault="002A05D6" w:rsidP="002A05D6">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专业</w:t>
            </w:r>
          </w:p>
        </w:tc>
        <w:tc>
          <w:tcPr>
            <w:tcW w:w="237"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合</w:t>
            </w:r>
          </w:p>
        </w:tc>
        <w:tc>
          <w:tcPr>
            <w:tcW w:w="194"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北</w:t>
            </w:r>
          </w:p>
        </w:tc>
        <w:tc>
          <w:tcPr>
            <w:tcW w:w="194"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河</w:t>
            </w:r>
          </w:p>
        </w:tc>
        <w:tc>
          <w:tcPr>
            <w:tcW w:w="194"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山</w:t>
            </w:r>
          </w:p>
        </w:tc>
        <w:tc>
          <w:tcPr>
            <w:tcW w:w="194"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内</w:t>
            </w:r>
          </w:p>
        </w:tc>
        <w:tc>
          <w:tcPr>
            <w:tcW w:w="194"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辽</w:t>
            </w:r>
          </w:p>
        </w:tc>
        <w:tc>
          <w:tcPr>
            <w:tcW w:w="194"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吉</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黑</w:t>
            </w:r>
          </w:p>
        </w:tc>
        <w:tc>
          <w:tcPr>
            <w:tcW w:w="176"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江</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安</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福</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江</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山</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河</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湖</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湖</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广</w:t>
            </w:r>
          </w:p>
        </w:tc>
        <w:tc>
          <w:tcPr>
            <w:tcW w:w="193" w:type="pct"/>
            <w:tcBorders>
              <w:top w:val="single" w:sz="4" w:space="0" w:color="auto"/>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四</w:t>
            </w:r>
          </w:p>
        </w:tc>
      </w:tr>
      <w:tr w:rsidR="002A05D6" w:rsidRPr="00807C37" w:rsidTr="000359D8">
        <w:trPr>
          <w:trHeight w:val="288"/>
          <w:jc w:val="center"/>
        </w:trPr>
        <w:tc>
          <w:tcPr>
            <w:tcW w:w="1488" w:type="pct"/>
            <w:tcBorders>
              <w:top w:val="nil"/>
              <w:left w:val="single" w:sz="4" w:space="0" w:color="auto"/>
              <w:bottom w:val="nil"/>
              <w:right w:val="single" w:sz="4" w:space="0" w:color="auto"/>
            </w:tcBorders>
            <w:shd w:val="clear" w:color="auto" w:fill="auto"/>
            <w:noWrap/>
            <w:vAlign w:val="center"/>
            <w:hideMark/>
          </w:tcPr>
          <w:p w:rsidR="002A05D6" w:rsidRPr="00807C37" w:rsidRDefault="002A05D6" w:rsidP="002A05D6">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237"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计</w:t>
            </w:r>
          </w:p>
        </w:tc>
        <w:tc>
          <w:tcPr>
            <w:tcW w:w="194"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京</w:t>
            </w:r>
          </w:p>
        </w:tc>
        <w:tc>
          <w:tcPr>
            <w:tcW w:w="194"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北</w:t>
            </w:r>
          </w:p>
        </w:tc>
        <w:tc>
          <w:tcPr>
            <w:tcW w:w="194"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西</w:t>
            </w:r>
          </w:p>
        </w:tc>
        <w:tc>
          <w:tcPr>
            <w:tcW w:w="194"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蒙</w:t>
            </w:r>
          </w:p>
        </w:tc>
        <w:tc>
          <w:tcPr>
            <w:tcW w:w="194"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宁</w:t>
            </w:r>
          </w:p>
        </w:tc>
        <w:tc>
          <w:tcPr>
            <w:tcW w:w="194"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林</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龙</w:t>
            </w:r>
          </w:p>
        </w:tc>
        <w:tc>
          <w:tcPr>
            <w:tcW w:w="176"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苏</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徽</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建</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西</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东</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南</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北</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南</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西</w:t>
            </w:r>
          </w:p>
        </w:tc>
        <w:tc>
          <w:tcPr>
            <w:tcW w:w="193" w:type="pct"/>
            <w:tcBorders>
              <w:top w:val="nil"/>
              <w:left w:val="nil"/>
              <w:bottom w:val="nil"/>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川</w:t>
            </w:r>
          </w:p>
        </w:tc>
      </w:tr>
      <w:tr w:rsidR="002A05D6" w:rsidRPr="00807C37" w:rsidTr="000359D8">
        <w:trPr>
          <w:trHeight w:val="288"/>
          <w:jc w:val="center"/>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2A05D6" w:rsidRPr="00807C37" w:rsidRDefault="002A05D6" w:rsidP="002A05D6">
            <w:pPr>
              <w:widowControl/>
              <w:jc w:val="left"/>
              <w:rPr>
                <w:rFonts w:ascii="仿宋" w:eastAsia="仿宋" w:hAnsi="仿宋" w:cs="宋体"/>
                <w:kern w:val="0"/>
                <w:sz w:val="18"/>
                <w:szCs w:val="18"/>
              </w:rPr>
            </w:pPr>
            <w:r w:rsidRPr="00807C37">
              <w:rPr>
                <w:rFonts w:ascii="仿宋" w:eastAsia="仿宋" w:hAnsi="仿宋" w:cs="宋体" w:hint="eastAsia"/>
                <w:kern w:val="0"/>
                <w:sz w:val="18"/>
                <w:szCs w:val="18"/>
              </w:rPr>
              <w:t xml:space="preserve">　</w:t>
            </w:r>
          </w:p>
        </w:tc>
        <w:tc>
          <w:tcPr>
            <w:tcW w:w="237"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古</w:t>
            </w:r>
          </w:p>
        </w:tc>
        <w:tc>
          <w:tcPr>
            <w:tcW w:w="194"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r w:rsidRPr="00372EF8">
              <w:rPr>
                <w:rFonts w:ascii="仿宋" w:eastAsia="仿宋" w:hAnsi="仿宋" w:cs="宋体" w:hint="eastAsia"/>
                <w:spacing w:val="-10"/>
                <w:w w:val="90"/>
                <w:kern w:val="0"/>
                <w:sz w:val="18"/>
                <w:szCs w:val="18"/>
              </w:rPr>
              <w:t>江</w:t>
            </w:r>
          </w:p>
        </w:tc>
        <w:tc>
          <w:tcPr>
            <w:tcW w:w="176"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2A05D6" w:rsidRPr="00372EF8" w:rsidRDefault="002A05D6" w:rsidP="002A05D6">
            <w:pPr>
              <w:widowControl/>
              <w:jc w:val="center"/>
              <w:rPr>
                <w:rFonts w:ascii="仿宋" w:eastAsia="仿宋" w:hAnsi="仿宋" w:cs="宋体"/>
                <w:spacing w:val="-10"/>
                <w:w w:val="90"/>
                <w:kern w:val="0"/>
                <w:sz w:val="18"/>
                <w:szCs w:val="18"/>
              </w:rPr>
            </w:pP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5E372E"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w:t>
            </w:r>
            <w:r w:rsidR="002A05D6" w:rsidRPr="005E372E">
              <w:rPr>
                <w:rFonts w:ascii="仿宋" w:eastAsia="仿宋" w:hAnsi="仿宋" w:cs="宋体" w:hint="eastAsia"/>
                <w:kern w:val="0"/>
                <w:sz w:val="18"/>
                <w:szCs w:val="18"/>
              </w:rPr>
              <w:t>合计</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481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61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29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39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33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29</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45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8</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27</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18</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13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45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25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18</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17</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16</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B34E69">
            <w:pPr>
              <w:widowControl/>
              <w:jc w:val="center"/>
              <w:rPr>
                <w:rFonts w:ascii="仿宋" w:eastAsia="仿宋" w:hAnsi="仿宋" w:cs="宋体"/>
                <w:kern w:val="0"/>
                <w:sz w:val="18"/>
                <w:szCs w:val="18"/>
              </w:rPr>
            </w:pPr>
            <w:r w:rsidRPr="005E372E">
              <w:rPr>
                <w:rFonts w:ascii="仿宋" w:eastAsia="仿宋" w:hAnsi="仿宋" w:cs="宋体" w:hint="eastAsia"/>
                <w:kern w:val="0"/>
                <w:sz w:val="18"/>
                <w:szCs w:val="18"/>
              </w:rPr>
              <w:t>16</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807C37" w:rsidRDefault="002A05D6" w:rsidP="002A05D6">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⊕文史合计</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253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10</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9</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学前教育</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旅游管理（酒店服务与管理）</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社区管理与服务（高级家政管理）</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社区管理与服务（健康管理与服务）</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5E372E" w:rsidP="002A05D6">
            <w:pPr>
              <w:widowControl/>
              <w:jc w:val="left"/>
              <w:rPr>
                <w:rFonts w:ascii="仿宋" w:eastAsia="仿宋" w:hAnsi="仿宋" w:cs="宋体"/>
                <w:color w:val="000000"/>
                <w:kern w:val="0"/>
                <w:sz w:val="18"/>
                <w:szCs w:val="18"/>
              </w:rPr>
            </w:pPr>
            <w:r w:rsidRPr="00807C37">
              <w:rPr>
                <w:rFonts w:ascii="仿宋" w:eastAsia="仿宋" w:hAnsi="仿宋" w:cs="宋体" w:hint="eastAsia"/>
                <w:color w:val="000000"/>
                <w:kern w:val="0"/>
                <w:sz w:val="18"/>
                <w:szCs w:val="18"/>
              </w:rPr>
              <w:t>⊕</w:t>
            </w:r>
            <w:r w:rsidR="002A05D6" w:rsidRPr="005E372E">
              <w:rPr>
                <w:rFonts w:ascii="仿宋" w:eastAsia="仿宋" w:hAnsi="仿宋" w:cs="宋体" w:hint="eastAsia"/>
                <w:color w:val="000000"/>
                <w:kern w:val="0"/>
                <w:sz w:val="18"/>
                <w:szCs w:val="18"/>
              </w:rPr>
              <w:t>理工合计</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228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7</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7</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学前教育</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78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旅游管理（酒店服务与管理）</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社区管理与服务（高级家政管理）</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6</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r>
      <w:tr w:rsidR="002A05D6" w:rsidRPr="005E372E" w:rsidTr="000359D8">
        <w:tblPrEx>
          <w:jc w:val="left"/>
        </w:tblPrEx>
        <w:trPr>
          <w:trHeight w:val="276"/>
        </w:trPr>
        <w:tc>
          <w:tcPr>
            <w:tcW w:w="1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社区管理与服务（健康管理与服务）</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5D6" w:rsidRPr="005E372E" w:rsidRDefault="002A05D6" w:rsidP="002A05D6">
            <w:pPr>
              <w:widowControl/>
              <w:jc w:val="righ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r>
    </w:tbl>
    <w:p w:rsidR="00CC21A9" w:rsidRDefault="00CC21A9" w:rsidP="005E372E">
      <w:pPr>
        <w:autoSpaceDE w:val="0"/>
        <w:autoSpaceDN w:val="0"/>
        <w:adjustRightInd w:val="0"/>
        <w:jc w:val="left"/>
      </w:pPr>
    </w:p>
    <w:tbl>
      <w:tblPr>
        <w:tblW w:w="5000" w:type="pct"/>
        <w:tblLayout w:type="fixed"/>
        <w:tblLook w:val="04A0" w:firstRow="1" w:lastRow="0" w:firstColumn="1" w:lastColumn="0" w:noHBand="0" w:noVBand="1"/>
      </w:tblPr>
      <w:tblGrid>
        <w:gridCol w:w="3949"/>
        <w:gridCol w:w="3130"/>
        <w:gridCol w:w="2973"/>
      </w:tblGrid>
      <w:tr w:rsidR="005E372E" w:rsidRPr="005E372E" w:rsidTr="005E372E">
        <w:trPr>
          <w:trHeight w:val="276"/>
        </w:trPr>
        <w:tc>
          <w:tcPr>
            <w:tcW w:w="5000" w:type="pct"/>
            <w:gridSpan w:val="3"/>
            <w:tcBorders>
              <w:top w:val="nil"/>
              <w:left w:val="nil"/>
              <w:bottom w:val="single" w:sz="4" w:space="0" w:color="auto"/>
              <w:right w:val="nil"/>
            </w:tcBorders>
            <w:shd w:val="clear" w:color="auto" w:fill="auto"/>
            <w:noWrap/>
            <w:vAlign w:val="center"/>
          </w:tcPr>
          <w:p w:rsidR="005E372E" w:rsidRPr="005E372E" w:rsidRDefault="005E372E" w:rsidP="005E372E">
            <w:pPr>
              <w:widowControl/>
              <w:jc w:val="center"/>
              <w:rPr>
                <w:rFonts w:ascii="等线" w:eastAsia="等线" w:hAnsi="等线" w:cs="宋体"/>
                <w:color w:val="000000"/>
                <w:kern w:val="0"/>
                <w:sz w:val="22"/>
                <w:szCs w:val="22"/>
              </w:rPr>
            </w:pPr>
            <w:r>
              <w:rPr>
                <w:rFonts w:ascii="冬青黑体简体中文 W3" w:eastAsia="冬青黑体简体中文 W3" w:hAnsi="冬青黑体简体中文 W3" w:cs="宋体" w:hint="eastAsia"/>
                <w:b/>
                <w:bCs/>
                <w:sz w:val="28"/>
                <w:szCs w:val="28"/>
              </w:rPr>
              <w:t>综合改革高职</w:t>
            </w:r>
            <w:r>
              <w:rPr>
                <w:rFonts w:ascii="冬青黑体简体中文 W3" w:eastAsia="冬青黑体简体中文 W3" w:hAnsi="冬青黑体简体中文 W3" w:cs="宋体"/>
                <w:b/>
                <w:bCs/>
                <w:sz w:val="28"/>
                <w:szCs w:val="28"/>
              </w:rPr>
              <w:t>批</w:t>
            </w:r>
          </w:p>
        </w:tc>
      </w:tr>
      <w:tr w:rsidR="005E372E" w:rsidRPr="007A1A9E" w:rsidTr="005E372E">
        <w:trPr>
          <w:trHeight w:val="276"/>
        </w:trPr>
        <w:tc>
          <w:tcPr>
            <w:tcW w:w="1964" w:type="pct"/>
            <w:tcBorders>
              <w:top w:val="single" w:sz="4" w:space="0" w:color="auto"/>
              <w:left w:val="single" w:sz="4" w:space="0" w:color="auto"/>
              <w:bottom w:val="nil"/>
              <w:right w:val="single" w:sz="4" w:space="0" w:color="auto"/>
            </w:tcBorders>
            <w:shd w:val="clear" w:color="auto" w:fill="auto"/>
            <w:noWrap/>
            <w:vAlign w:val="center"/>
          </w:tcPr>
          <w:p w:rsidR="005E372E" w:rsidRPr="007A1A9E" w:rsidRDefault="004233B8" w:rsidP="005E372E">
            <w:pPr>
              <w:widowControl/>
              <w:jc w:val="left"/>
              <w:rPr>
                <w:rFonts w:ascii="仿宋" w:eastAsia="仿宋" w:hAnsi="仿宋" w:cs="宋体"/>
                <w:color w:val="000000"/>
                <w:kern w:val="0"/>
                <w:sz w:val="18"/>
                <w:szCs w:val="18"/>
              </w:rPr>
            </w:pPr>
            <w:r w:rsidRPr="00807C37">
              <w:rPr>
                <w:rFonts w:ascii="仿宋" w:eastAsia="仿宋" w:hAnsi="仿宋" w:cs="宋体" w:hint="eastAsia"/>
                <w:kern w:val="0"/>
                <w:sz w:val="18"/>
                <w:szCs w:val="18"/>
              </w:rPr>
              <w:t>专业</w:t>
            </w:r>
          </w:p>
        </w:tc>
        <w:tc>
          <w:tcPr>
            <w:tcW w:w="1557" w:type="pct"/>
            <w:tcBorders>
              <w:top w:val="single" w:sz="4" w:space="0" w:color="auto"/>
              <w:left w:val="single" w:sz="4" w:space="0" w:color="auto"/>
              <w:bottom w:val="nil"/>
              <w:right w:val="single" w:sz="4" w:space="0" w:color="auto"/>
            </w:tcBorders>
            <w:shd w:val="clear" w:color="auto" w:fill="auto"/>
            <w:noWrap/>
            <w:vAlign w:val="center"/>
          </w:tcPr>
          <w:p w:rsidR="005E372E" w:rsidRPr="007A1A9E" w:rsidRDefault="005E372E" w:rsidP="007A1A9E">
            <w:pPr>
              <w:widowControl/>
              <w:jc w:val="center"/>
              <w:rPr>
                <w:rFonts w:ascii="仿宋" w:eastAsia="仿宋" w:hAnsi="仿宋" w:cs="宋体"/>
                <w:color w:val="000000"/>
                <w:kern w:val="0"/>
                <w:sz w:val="18"/>
                <w:szCs w:val="18"/>
              </w:rPr>
            </w:pPr>
            <w:r w:rsidRPr="007A1A9E">
              <w:rPr>
                <w:rFonts w:ascii="仿宋" w:eastAsia="仿宋" w:hAnsi="仿宋" w:cs="宋体" w:hint="eastAsia"/>
                <w:color w:val="000000"/>
                <w:kern w:val="0"/>
                <w:sz w:val="18"/>
                <w:szCs w:val="18"/>
              </w:rPr>
              <w:t>合</w:t>
            </w:r>
          </w:p>
        </w:tc>
        <w:tc>
          <w:tcPr>
            <w:tcW w:w="1479" w:type="pct"/>
            <w:tcBorders>
              <w:top w:val="single" w:sz="4" w:space="0" w:color="auto"/>
              <w:left w:val="single" w:sz="4" w:space="0" w:color="auto"/>
              <w:bottom w:val="nil"/>
              <w:right w:val="single" w:sz="4" w:space="0" w:color="auto"/>
            </w:tcBorders>
            <w:shd w:val="clear" w:color="auto" w:fill="auto"/>
            <w:noWrap/>
            <w:vAlign w:val="center"/>
          </w:tcPr>
          <w:p w:rsidR="005E372E" w:rsidRPr="007A1A9E" w:rsidRDefault="005E372E" w:rsidP="007A1A9E">
            <w:pPr>
              <w:widowControl/>
              <w:jc w:val="center"/>
              <w:rPr>
                <w:rFonts w:ascii="仿宋" w:eastAsia="仿宋" w:hAnsi="仿宋" w:cs="宋体"/>
                <w:color w:val="000000"/>
                <w:kern w:val="0"/>
                <w:sz w:val="18"/>
                <w:szCs w:val="18"/>
              </w:rPr>
            </w:pPr>
            <w:r w:rsidRPr="007A1A9E">
              <w:rPr>
                <w:rFonts w:ascii="仿宋" w:eastAsia="仿宋" w:hAnsi="仿宋" w:cs="宋体" w:hint="eastAsia"/>
                <w:color w:val="000000"/>
                <w:kern w:val="0"/>
                <w:sz w:val="18"/>
                <w:szCs w:val="18"/>
              </w:rPr>
              <w:t>浙</w:t>
            </w:r>
          </w:p>
        </w:tc>
      </w:tr>
      <w:tr w:rsidR="005E372E" w:rsidRPr="007A1A9E" w:rsidTr="005E372E">
        <w:trPr>
          <w:trHeight w:val="276"/>
        </w:trPr>
        <w:tc>
          <w:tcPr>
            <w:tcW w:w="1964" w:type="pct"/>
            <w:tcBorders>
              <w:top w:val="nil"/>
              <w:left w:val="single" w:sz="4" w:space="0" w:color="auto"/>
              <w:bottom w:val="single" w:sz="4" w:space="0" w:color="auto"/>
              <w:right w:val="single" w:sz="4" w:space="0" w:color="auto"/>
            </w:tcBorders>
            <w:shd w:val="clear" w:color="auto" w:fill="auto"/>
            <w:noWrap/>
            <w:vAlign w:val="center"/>
          </w:tcPr>
          <w:p w:rsidR="005E372E" w:rsidRPr="007A1A9E" w:rsidRDefault="005E372E" w:rsidP="005E372E">
            <w:pPr>
              <w:widowControl/>
              <w:jc w:val="left"/>
              <w:rPr>
                <w:rFonts w:ascii="仿宋" w:eastAsia="仿宋" w:hAnsi="仿宋" w:cs="宋体"/>
                <w:color w:val="000000"/>
                <w:kern w:val="0"/>
                <w:sz w:val="18"/>
                <w:szCs w:val="18"/>
              </w:rPr>
            </w:pPr>
          </w:p>
        </w:tc>
        <w:tc>
          <w:tcPr>
            <w:tcW w:w="1557" w:type="pct"/>
            <w:tcBorders>
              <w:top w:val="nil"/>
              <w:left w:val="single" w:sz="4" w:space="0" w:color="auto"/>
              <w:bottom w:val="single" w:sz="4" w:space="0" w:color="auto"/>
              <w:right w:val="single" w:sz="4" w:space="0" w:color="auto"/>
            </w:tcBorders>
            <w:shd w:val="clear" w:color="auto" w:fill="auto"/>
            <w:noWrap/>
            <w:vAlign w:val="center"/>
          </w:tcPr>
          <w:p w:rsidR="005E372E" w:rsidRPr="007A1A9E" w:rsidRDefault="005E372E" w:rsidP="007A1A9E">
            <w:pPr>
              <w:widowControl/>
              <w:jc w:val="center"/>
              <w:rPr>
                <w:rFonts w:ascii="仿宋" w:eastAsia="仿宋" w:hAnsi="仿宋" w:cs="宋体"/>
                <w:color w:val="000000"/>
                <w:kern w:val="0"/>
                <w:sz w:val="18"/>
                <w:szCs w:val="18"/>
              </w:rPr>
            </w:pPr>
            <w:r w:rsidRPr="007A1A9E">
              <w:rPr>
                <w:rFonts w:ascii="仿宋" w:eastAsia="仿宋" w:hAnsi="仿宋" w:cs="宋体" w:hint="eastAsia"/>
                <w:color w:val="000000"/>
                <w:kern w:val="0"/>
                <w:sz w:val="18"/>
                <w:szCs w:val="18"/>
              </w:rPr>
              <w:t>计</w:t>
            </w:r>
          </w:p>
        </w:tc>
        <w:tc>
          <w:tcPr>
            <w:tcW w:w="1479" w:type="pct"/>
            <w:tcBorders>
              <w:top w:val="nil"/>
              <w:left w:val="single" w:sz="4" w:space="0" w:color="auto"/>
              <w:bottom w:val="single" w:sz="4" w:space="0" w:color="auto"/>
              <w:right w:val="single" w:sz="4" w:space="0" w:color="auto"/>
            </w:tcBorders>
            <w:shd w:val="clear" w:color="auto" w:fill="auto"/>
            <w:noWrap/>
            <w:vAlign w:val="center"/>
          </w:tcPr>
          <w:p w:rsidR="005E372E" w:rsidRPr="007A1A9E" w:rsidRDefault="005E372E" w:rsidP="007A1A9E">
            <w:pPr>
              <w:widowControl/>
              <w:jc w:val="center"/>
              <w:rPr>
                <w:rFonts w:ascii="仿宋" w:eastAsia="仿宋" w:hAnsi="仿宋" w:cs="宋体"/>
                <w:color w:val="000000"/>
                <w:kern w:val="0"/>
                <w:sz w:val="18"/>
                <w:szCs w:val="18"/>
              </w:rPr>
            </w:pPr>
            <w:r w:rsidRPr="007A1A9E">
              <w:rPr>
                <w:rFonts w:ascii="仿宋" w:eastAsia="仿宋" w:hAnsi="仿宋" w:cs="宋体" w:hint="eastAsia"/>
                <w:color w:val="000000"/>
                <w:kern w:val="0"/>
                <w:sz w:val="18"/>
                <w:szCs w:val="18"/>
              </w:rPr>
              <w:t>江</w:t>
            </w:r>
          </w:p>
        </w:tc>
      </w:tr>
      <w:tr w:rsidR="005E372E" w:rsidRPr="007A1A9E" w:rsidTr="005E372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B34E69">
            <w:pPr>
              <w:widowControl/>
              <w:jc w:val="center"/>
              <w:rPr>
                <w:rFonts w:ascii="仿宋" w:eastAsia="仿宋" w:hAnsi="仿宋" w:cs="宋体"/>
                <w:color w:val="000000"/>
                <w:kern w:val="0"/>
                <w:sz w:val="18"/>
                <w:szCs w:val="18"/>
              </w:rPr>
            </w:pPr>
            <w:r w:rsidRPr="007A1A9E">
              <w:rPr>
                <w:rFonts w:ascii="仿宋" w:eastAsia="仿宋" w:hAnsi="仿宋" w:cs="宋体" w:hint="eastAsia"/>
                <w:kern w:val="0"/>
                <w:sz w:val="18"/>
                <w:szCs w:val="18"/>
              </w:rPr>
              <w:lastRenderedPageBreak/>
              <w:t>△</w:t>
            </w:r>
            <w:r w:rsidRPr="005E372E">
              <w:rPr>
                <w:rFonts w:ascii="仿宋" w:eastAsia="仿宋" w:hAnsi="仿宋" w:cs="宋体" w:hint="eastAsia"/>
                <w:color w:val="000000"/>
                <w:kern w:val="0"/>
                <w:sz w:val="18"/>
                <w:szCs w:val="18"/>
              </w:rPr>
              <w:t>合计</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19</w:t>
            </w:r>
          </w:p>
        </w:tc>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19</w:t>
            </w:r>
          </w:p>
        </w:tc>
      </w:tr>
      <w:tr w:rsidR="005E372E" w:rsidRPr="007A1A9E" w:rsidTr="005E372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5E372E">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学前教育</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9</w:t>
            </w:r>
          </w:p>
        </w:tc>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9</w:t>
            </w:r>
          </w:p>
        </w:tc>
      </w:tr>
      <w:tr w:rsidR="005E372E" w:rsidRPr="007A1A9E" w:rsidTr="005E372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5E372E">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旅游管理（酒店服务与管理）</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r>
      <w:tr w:rsidR="005E372E" w:rsidRPr="007A1A9E" w:rsidTr="005E372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5E372E">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社区管理与服务（高级家政管理）</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2</w:t>
            </w:r>
          </w:p>
        </w:tc>
      </w:tr>
      <w:tr w:rsidR="005E372E" w:rsidRPr="007A1A9E" w:rsidTr="005E372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5E372E">
            <w:pPr>
              <w:widowControl/>
              <w:jc w:val="left"/>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社区管理与服务（健康管理与服务）</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2E" w:rsidRPr="005E372E" w:rsidRDefault="005E372E" w:rsidP="007A1A9E">
            <w:pPr>
              <w:widowControl/>
              <w:jc w:val="center"/>
              <w:rPr>
                <w:rFonts w:ascii="仿宋" w:eastAsia="仿宋" w:hAnsi="仿宋" w:cs="宋体"/>
                <w:color w:val="000000"/>
                <w:kern w:val="0"/>
                <w:sz w:val="18"/>
                <w:szCs w:val="18"/>
              </w:rPr>
            </w:pPr>
            <w:r w:rsidRPr="005E372E">
              <w:rPr>
                <w:rFonts w:ascii="仿宋" w:eastAsia="仿宋" w:hAnsi="仿宋" w:cs="宋体" w:hint="eastAsia"/>
                <w:color w:val="000000"/>
                <w:kern w:val="0"/>
                <w:sz w:val="18"/>
                <w:szCs w:val="18"/>
              </w:rPr>
              <w:t>4</w:t>
            </w:r>
          </w:p>
        </w:tc>
      </w:tr>
    </w:tbl>
    <w:p w:rsidR="005E372E" w:rsidRDefault="005E372E" w:rsidP="005E372E">
      <w:pPr>
        <w:autoSpaceDE w:val="0"/>
        <w:autoSpaceDN w:val="0"/>
        <w:adjustRightInd w:val="0"/>
        <w:jc w:val="left"/>
      </w:pPr>
    </w:p>
    <w:tbl>
      <w:tblPr>
        <w:tblW w:w="5000" w:type="pct"/>
        <w:tblLayout w:type="fixed"/>
        <w:tblLook w:val="04A0" w:firstRow="1" w:lastRow="0" w:firstColumn="1" w:lastColumn="0" w:noHBand="0" w:noVBand="1"/>
      </w:tblPr>
      <w:tblGrid>
        <w:gridCol w:w="3949"/>
        <w:gridCol w:w="3130"/>
        <w:gridCol w:w="2973"/>
      </w:tblGrid>
      <w:tr w:rsidR="00577F12" w:rsidRPr="005E372E" w:rsidTr="0002711E">
        <w:trPr>
          <w:trHeight w:val="276"/>
        </w:trPr>
        <w:tc>
          <w:tcPr>
            <w:tcW w:w="5000" w:type="pct"/>
            <w:gridSpan w:val="3"/>
            <w:tcBorders>
              <w:top w:val="nil"/>
              <w:left w:val="nil"/>
              <w:bottom w:val="single" w:sz="4" w:space="0" w:color="auto"/>
              <w:right w:val="nil"/>
            </w:tcBorders>
            <w:shd w:val="clear" w:color="auto" w:fill="auto"/>
            <w:noWrap/>
            <w:vAlign w:val="center"/>
          </w:tcPr>
          <w:p w:rsidR="00577F12" w:rsidRPr="005E372E" w:rsidRDefault="00577F12" w:rsidP="0002711E">
            <w:pPr>
              <w:widowControl/>
              <w:jc w:val="center"/>
              <w:rPr>
                <w:rFonts w:ascii="等线" w:eastAsia="等线" w:hAnsi="等线" w:cs="宋体"/>
                <w:color w:val="000000"/>
                <w:kern w:val="0"/>
                <w:sz w:val="22"/>
                <w:szCs w:val="22"/>
              </w:rPr>
            </w:pPr>
            <w:r>
              <w:rPr>
                <w:rFonts w:ascii="冬青黑体简体中文 W3" w:eastAsia="冬青黑体简体中文 W3" w:hAnsi="冬青黑体简体中文 W3" w:cs="宋体" w:hint="eastAsia"/>
                <w:b/>
                <w:bCs/>
                <w:sz w:val="28"/>
                <w:szCs w:val="28"/>
              </w:rPr>
              <w:t>单考高职</w:t>
            </w:r>
            <w:r>
              <w:rPr>
                <w:rFonts w:ascii="冬青黑体简体中文 W3" w:eastAsia="冬青黑体简体中文 W3" w:hAnsi="冬青黑体简体中文 W3" w:cs="宋体"/>
                <w:b/>
                <w:bCs/>
                <w:sz w:val="28"/>
                <w:szCs w:val="28"/>
              </w:rPr>
              <w:t>批</w:t>
            </w:r>
          </w:p>
        </w:tc>
      </w:tr>
      <w:tr w:rsidR="00577F12" w:rsidRPr="007A1A9E" w:rsidTr="0002711E">
        <w:trPr>
          <w:trHeight w:val="276"/>
        </w:trPr>
        <w:tc>
          <w:tcPr>
            <w:tcW w:w="1964" w:type="pct"/>
            <w:tcBorders>
              <w:top w:val="single" w:sz="4" w:space="0" w:color="auto"/>
              <w:left w:val="single" w:sz="4" w:space="0" w:color="auto"/>
              <w:bottom w:val="nil"/>
              <w:right w:val="single" w:sz="4" w:space="0" w:color="auto"/>
            </w:tcBorders>
            <w:shd w:val="clear" w:color="auto" w:fill="auto"/>
            <w:noWrap/>
            <w:vAlign w:val="center"/>
          </w:tcPr>
          <w:p w:rsidR="00577F12" w:rsidRPr="007A1A9E" w:rsidRDefault="004233B8" w:rsidP="0002711E">
            <w:pPr>
              <w:widowControl/>
              <w:jc w:val="left"/>
              <w:rPr>
                <w:rFonts w:ascii="仿宋" w:eastAsia="仿宋" w:hAnsi="仿宋" w:cs="宋体"/>
                <w:color w:val="000000"/>
                <w:kern w:val="0"/>
                <w:sz w:val="18"/>
                <w:szCs w:val="18"/>
              </w:rPr>
            </w:pPr>
            <w:r w:rsidRPr="00807C37">
              <w:rPr>
                <w:rFonts w:ascii="仿宋" w:eastAsia="仿宋" w:hAnsi="仿宋" w:cs="宋体" w:hint="eastAsia"/>
                <w:kern w:val="0"/>
                <w:sz w:val="18"/>
                <w:szCs w:val="18"/>
              </w:rPr>
              <w:t>专业</w:t>
            </w:r>
          </w:p>
        </w:tc>
        <w:tc>
          <w:tcPr>
            <w:tcW w:w="1557" w:type="pct"/>
            <w:tcBorders>
              <w:top w:val="single" w:sz="4" w:space="0" w:color="auto"/>
              <w:left w:val="single" w:sz="4" w:space="0" w:color="auto"/>
              <w:bottom w:val="nil"/>
              <w:right w:val="single" w:sz="4" w:space="0" w:color="auto"/>
            </w:tcBorders>
            <w:shd w:val="clear" w:color="auto" w:fill="auto"/>
            <w:noWrap/>
            <w:vAlign w:val="center"/>
          </w:tcPr>
          <w:p w:rsidR="00577F12" w:rsidRPr="007A1A9E" w:rsidRDefault="00577F12" w:rsidP="0002711E">
            <w:pPr>
              <w:widowControl/>
              <w:jc w:val="center"/>
              <w:rPr>
                <w:rFonts w:ascii="仿宋" w:eastAsia="仿宋" w:hAnsi="仿宋" w:cs="宋体"/>
                <w:color w:val="000000"/>
                <w:kern w:val="0"/>
                <w:sz w:val="18"/>
                <w:szCs w:val="18"/>
              </w:rPr>
            </w:pPr>
            <w:r w:rsidRPr="007A1A9E">
              <w:rPr>
                <w:rFonts w:ascii="仿宋" w:eastAsia="仿宋" w:hAnsi="仿宋" w:cs="宋体" w:hint="eastAsia"/>
                <w:color w:val="000000"/>
                <w:kern w:val="0"/>
                <w:sz w:val="18"/>
                <w:szCs w:val="18"/>
              </w:rPr>
              <w:t>合</w:t>
            </w:r>
          </w:p>
        </w:tc>
        <w:tc>
          <w:tcPr>
            <w:tcW w:w="1479" w:type="pct"/>
            <w:tcBorders>
              <w:top w:val="single" w:sz="4" w:space="0" w:color="auto"/>
              <w:left w:val="single" w:sz="4" w:space="0" w:color="auto"/>
              <w:bottom w:val="nil"/>
              <w:right w:val="single" w:sz="4" w:space="0" w:color="auto"/>
            </w:tcBorders>
            <w:shd w:val="clear" w:color="auto" w:fill="auto"/>
            <w:noWrap/>
            <w:vAlign w:val="center"/>
          </w:tcPr>
          <w:p w:rsidR="00577F12" w:rsidRPr="007A1A9E" w:rsidRDefault="00E35293" w:rsidP="0002711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北</w:t>
            </w:r>
          </w:p>
        </w:tc>
      </w:tr>
      <w:tr w:rsidR="00577F12" w:rsidRPr="007A1A9E" w:rsidTr="0002711E">
        <w:trPr>
          <w:trHeight w:val="276"/>
        </w:trPr>
        <w:tc>
          <w:tcPr>
            <w:tcW w:w="1964" w:type="pct"/>
            <w:tcBorders>
              <w:top w:val="nil"/>
              <w:left w:val="single" w:sz="4" w:space="0" w:color="auto"/>
              <w:bottom w:val="single" w:sz="4" w:space="0" w:color="auto"/>
              <w:right w:val="single" w:sz="4" w:space="0" w:color="auto"/>
            </w:tcBorders>
            <w:shd w:val="clear" w:color="auto" w:fill="auto"/>
            <w:noWrap/>
            <w:vAlign w:val="center"/>
          </w:tcPr>
          <w:p w:rsidR="00577F12" w:rsidRPr="007A1A9E" w:rsidRDefault="00577F12" w:rsidP="0002711E">
            <w:pPr>
              <w:widowControl/>
              <w:jc w:val="left"/>
              <w:rPr>
                <w:rFonts w:ascii="仿宋" w:eastAsia="仿宋" w:hAnsi="仿宋" w:cs="宋体"/>
                <w:color w:val="000000"/>
                <w:kern w:val="0"/>
                <w:sz w:val="18"/>
                <w:szCs w:val="18"/>
              </w:rPr>
            </w:pPr>
          </w:p>
        </w:tc>
        <w:tc>
          <w:tcPr>
            <w:tcW w:w="1557" w:type="pct"/>
            <w:tcBorders>
              <w:top w:val="nil"/>
              <w:left w:val="single" w:sz="4" w:space="0" w:color="auto"/>
              <w:bottom w:val="single" w:sz="4" w:space="0" w:color="auto"/>
              <w:right w:val="single" w:sz="4" w:space="0" w:color="auto"/>
            </w:tcBorders>
            <w:shd w:val="clear" w:color="auto" w:fill="auto"/>
            <w:noWrap/>
            <w:vAlign w:val="center"/>
          </w:tcPr>
          <w:p w:rsidR="00577F12" w:rsidRPr="007A1A9E" w:rsidRDefault="00577F12" w:rsidP="0002711E">
            <w:pPr>
              <w:widowControl/>
              <w:jc w:val="center"/>
              <w:rPr>
                <w:rFonts w:ascii="仿宋" w:eastAsia="仿宋" w:hAnsi="仿宋" w:cs="宋体"/>
                <w:color w:val="000000"/>
                <w:kern w:val="0"/>
                <w:sz w:val="18"/>
                <w:szCs w:val="18"/>
              </w:rPr>
            </w:pPr>
            <w:r w:rsidRPr="007A1A9E">
              <w:rPr>
                <w:rFonts w:ascii="仿宋" w:eastAsia="仿宋" w:hAnsi="仿宋" w:cs="宋体" w:hint="eastAsia"/>
                <w:color w:val="000000"/>
                <w:kern w:val="0"/>
                <w:sz w:val="18"/>
                <w:szCs w:val="18"/>
              </w:rPr>
              <w:t>计</w:t>
            </w:r>
          </w:p>
        </w:tc>
        <w:tc>
          <w:tcPr>
            <w:tcW w:w="1479" w:type="pct"/>
            <w:tcBorders>
              <w:top w:val="nil"/>
              <w:left w:val="single" w:sz="4" w:space="0" w:color="auto"/>
              <w:bottom w:val="single" w:sz="4" w:space="0" w:color="auto"/>
              <w:right w:val="single" w:sz="4" w:space="0" w:color="auto"/>
            </w:tcBorders>
            <w:shd w:val="clear" w:color="auto" w:fill="auto"/>
            <w:noWrap/>
            <w:vAlign w:val="center"/>
          </w:tcPr>
          <w:p w:rsidR="00577F12" w:rsidRPr="007A1A9E" w:rsidRDefault="00E35293" w:rsidP="0002711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京</w:t>
            </w:r>
          </w:p>
        </w:tc>
      </w:tr>
      <w:tr w:rsidR="00577F12" w:rsidRPr="007A1A9E" w:rsidTr="0002711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F12" w:rsidRPr="005E372E" w:rsidRDefault="00577F12" w:rsidP="00B34E69">
            <w:pPr>
              <w:widowControl/>
              <w:jc w:val="center"/>
              <w:rPr>
                <w:rFonts w:ascii="仿宋" w:eastAsia="仿宋" w:hAnsi="仿宋" w:cs="宋体"/>
                <w:color w:val="000000"/>
                <w:kern w:val="0"/>
                <w:sz w:val="18"/>
                <w:szCs w:val="18"/>
              </w:rPr>
            </w:pPr>
            <w:r w:rsidRPr="007A1A9E">
              <w:rPr>
                <w:rFonts w:ascii="仿宋" w:eastAsia="仿宋" w:hAnsi="仿宋" w:cs="宋体" w:hint="eastAsia"/>
                <w:kern w:val="0"/>
                <w:sz w:val="18"/>
                <w:szCs w:val="18"/>
              </w:rPr>
              <w:t>△</w:t>
            </w:r>
            <w:r w:rsidRPr="005E372E">
              <w:rPr>
                <w:rFonts w:ascii="仿宋" w:eastAsia="仿宋" w:hAnsi="仿宋" w:cs="宋体" w:hint="eastAsia"/>
                <w:color w:val="000000"/>
                <w:kern w:val="0"/>
                <w:sz w:val="18"/>
                <w:szCs w:val="18"/>
              </w:rPr>
              <w:t>合计</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F12" w:rsidRPr="005E372E" w:rsidRDefault="00E35293" w:rsidP="0002711E">
            <w:pPr>
              <w:widowControl/>
              <w:jc w:val="center"/>
              <w:rPr>
                <w:rFonts w:ascii="仿宋" w:eastAsia="仿宋" w:hAnsi="仿宋" w:cs="宋体"/>
                <w:color w:val="000000"/>
                <w:kern w:val="0"/>
                <w:sz w:val="18"/>
                <w:szCs w:val="18"/>
              </w:rPr>
            </w:pPr>
            <w:r>
              <w:rPr>
                <w:rFonts w:ascii="仿宋" w:eastAsia="仿宋" w:hAnsi="仿宋" w:cs="宋体"/>
                <w:color w:val="000000"/>
                <w:kern w:val="0"/>
                <w:sz w:val="18"/>
                <w:szCs w:val="18"/>
              </w:rPr>
              <w:t>150</w:t>
            </w:r>
          </w:p>
        </w:tc>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F12" w:rsidRPr="005E372E" w:rsidRDefault="00E35293" w:rsidP="0002711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150</w:t>
            </w:r>
          </w:p>
        </w:tc>
      </w:tr>
      <w:tr w:rsidR="00E35293" w:rsidRPr="007A1A9E" w:rsidTr="0002711E">
        <w:trPr>
          <w:trHeight w:val="276"/>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293" w:rsidRPr="005E372E" w:rsidRDefault="00E35293" w:rsidP="00E35293">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音乐表演</w:t>
            </w:r>
            <w:r w:rsidRPr="005E372E">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幼儿教育</w:t>
            </w:r>
            <w:r w:rsidRPr="005E372E">
              <w:rPr>
                <w:rFonts w:ascii="仿宋" w:eastAsia="仿宋" w:hAnsi="仿宋" w:cs="宋体" w:hint="eastAsia"/>
                <w:color w:val="000000"/>
                <w:kern w:val="0"/>
                <w:sz w:val="18"/>
                <w:szCs w:val="18"/>
              </w:rPr>
              <w:t>）</w:t>
            </w:r>
          </w:p>
        </w:tc>
        <w:tc>
          <w:tcPr>
            <w:tcW w:w="1557" w:type="pct"/>
            <w:tcBorders>
              <w:top w:val="single" w:sz="4" w:space="0" w:color="auto"/>
              <w:left w:val="single" w:sz="4" w:space="0" w:color="auto"/>
              <w:bottom w:val="single" w:sz="4" w:space="0" w:color="auto"/>
              <w:right w:val="single" w:sz="4" w:space="0" w:color="auto"/>
            </w:tcBorders>
            <w:shd w:val="clear" w:color="auto" w:fill="auto"/>
            <w:noWrap/>
            <w:hideMark/>
          </w:tcPr>
          <w:p w:rsidR="00E35293" w:rsidRDefault="00E35293" w:rsidP="00E35293">
            <w:pPr>
              <w:jc w:val="center"/>
            </w:pPr>
            <w:r w:rsidRPr="00564D68">
              <w:rPr>
                <w:rFonts w:ascii="仿宋" w:eastAsia="仿宋" w:hAnsi="仿宋" w:cs="宋体"/>
                <w:color w:val="000000"/>
                <w:kern w:val="0"/>
                <w:sz w:val="18"/>
                <w:szCs w:val="18"/>
              </w:rPr>
              <w:t>150</w:t>
            </w:r>
          </w:p>
        </w:tc>
        <w:tc>
          <w:tcPr>
            <w:tcW w:w="1479" w:type="pct"/>
            <w:tcBorders>
              <w:top w:val="single" w:sz="4" w:space="0" w:color="auto"/>
              <w:left w:val="single" w:sz="4" w:space="0" w:color="auto"/>
              <w:bottom w:val="single" w:sz="4" w:space="0" w:color="auto"/>
              <w:right w:val="single" w:sz="4" w:space="0" w:color="auto"/>
            </w:tcBorders>
            <w:shd w:val="clear" w:color="auto" w:fill="auto"/>
            <w:noWrap/>
            <w:hideMark/>
          </w:tcPr>
          <w:p w:rsidR="00E35293" w:rsidRDefault="00E35293" w:rsidP="00E35293">
            <w:pPr>
              <w:jc w:val="center"/>
            </w:pPr>
            <w:r w:rsidRPr="00564D68">
              <w:rPr>
                <w:rFonts w:ascii="仿宋" w:eastAsia="仿宋" w:hAnsi="仿宋" w:cs="宋体"/>
                <w:color w:val="000000"/>
                <w:kern w:val="0"/>
                <w:sz w:val="18"/>
                <w:szCs w:val="18"/>
              </w:rPr>
              <w:t>150</w:t>
            </w:r>
          </w:p>
        </w:tc>
      </w:tr>
    </w:tbl>
    <w:p w:rsidR="00577F12" w:rsidRDefault="00577F12" w:rsidP="005E372E">
      <w:pPr>
        <w:autoSpaceDE w:val="0"/>
        <w:autoSpaceDN w:val="0"/>
        <w:adjustRightInd w:val="0"/>
        <w:jc w:val="left"/>
      </w:pPr>
    </w:p>
    <w:p w:rsidR="00AC2FEC" w:rsidRDefault="00AC2FEC" w:rsidP="005E372E">
      <w:pPr>
        <w:autoSpaceDE w:val="0"/>
        <w:autoSpaceDN w:val="0"/>
        <w:adjustRightInd w:val="0"/>
        <w:jc w:val="left"/>
      </w:pPr>
    </w:p>
    <w:p w:rsidR="00AC2FEC" w:rsidRPr="00364BF1" w:rsidRDefault="000359D8" w:rsidP="00AC2FEC">
      <w:pPr>
        <w:ind w:firstLineChars="200" w:firstLine="480"/>
        <w:rPr>
          <w:sz w:val="24"/>
          <w:szCs w:val="24"/>
        </w:rPr>
      </w:pPr>
      <w:r>
        <w:rPr>
          <w:rFonts w:ascii="宋体" w:hAnsi="宋体" w:hint="eastAsia"/>
          <w:noProof/>
          <w:color w:val="000000"/>
          <w:sz w:val="24"/>
          <w:szCs w:val="24"/>
        </w:rPr>
        <w:drawing>
          <wp:anchor distT="0" distB="0" distL="114300" distR="114300" simplePos="0" relativeHeight="251661312" behindDoc="0" locked="0" layoutInCell="1" allowOverlap="1" wp14:anchorId="20A11F99" wp14:editId="60460613">
            <wp:simplePos x="0" y="0"/>
            <wp:positionH relativeFrom="column">
              <wp:posOffset>4194810</wp:posOffset>
            </wp:positionH>
            <wp:positionV relativeFrom="paragraph">
              <wp:posOffset>147320</wp:posOffset>
            </wp:positionV>
            <wp:extent cx="1356360" cy="13563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华女子学院招生办公室 二维码（大）.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anchor>
        </w:drawing>
      </w:r>
    </w:p>
    <w:p w:rsidR="00AC2FEC" w:rsidRPr="0062276E" w:rsidRDefault="00AC2FEC" w:rsidP="00AC2FEC">
      <w:pPr>
        <w:ind w:firstLineChars="200" w:firstLine="480"/>
        <w:rPr>
          <w:rFonts w:ascii="宋体" w:hAnsi="宋体"/>
          <w:color w:val="000000"/>
          <w:sz w:val="24"/>
          <w:szCs w:val="24"/>
        </w:rPr>
      </w:pPr>
      <w:r w:rsidRPr="0062276E">
        <w:rPr>
          <w:rFonts w:ascii="宋体" w:hAnsi="宋体" w:hint="eastAsia"/>
          <w:color w:val="000000"/>
          <w:sz w:val="24"/>
          <w:szCs w:val="24"/>
        </w:rPr>
        <w:t>学校地址：北京市朝阳区育慧东路1号</w:t>
      </w:r>
    </w:p>
    <w:p w:rsidR="00AC2FEC" w:rsidRPr="0062276E" w:rsidRDefault="00AC2FEC" w:rsidP="00AC2FEC">
      <w:pPr>
        <w:ind w:firstLineChars="200" w:firstLine="480"/>
        <w:rPr>
          <w:rFonts w:ascii="宋体" w:hAnsi="宋体"/>
          <w:color w:val="000000"/>
          <w:sz w:val="24"/>
          <w:szCs w:val="24"/>
        </w:rPr>
      </w:pPr>
      <w:r w:rsidRPr="0062276E">
        <w:rPr>
          <w:rFonts w:ascii="宋体" w:hAnsi="宋体" w:hint="eastAsia"/>
          <w:color w:val="000000"/>
          <w:sz w:val="24"/>
          <w:szCs w:val="24"/>
        </w:rPr>
        <w:t>邮编：100101</w:t>
      </w:r>
    </w:p>
    <w:p w:rsidR="00AC2FEC" w:rsidRPr="0062276E" w:rsidRDefault="00AC2FEC" w:rsidP="00AC2FEC">
      <w:pPr>
        <w:ind w:firstLineChars="200" w:firstLine="480"/>
        <w:rPr>
          <w:rFonts w:ascii="宋体" w:hAnsi="宋体"/>
          <w:color w:val="000000"/>
          <w:sz w:val="24"/>
          <w:szCs w:val="24"/>
        </w:rPr>
      </w:pPr>
      <w:r w:rsidRPr="0062276E">
        <w:rPr>
          <w:rFonts w:ascii="宋体" w:hAnsi="宋体" w:hint="eastAsia"/>
          <w:color w:val="000000"/>
          <w:sz w:val="24"/>
          <w:szCs w:val="24"/>
        </w:rPr>
        <w:t>招生咨询电话：010-84659299</w:t>
      </w:r>
      <w:r>
        <w:rPr>
          <w:rFonts w:ascii="宋体" w:hAnsi="宋体" w:hint="eastAsia"/>
          <w:color w:val="000000"/>
          <w:sz w:val="24"/>
          <w:szCs w:val="24"/>
        </w:rPr>
        <w:t>、84659611</w:t>
      </w:r>
    </w:p>
    <w:p w:rsidR="00AC2FEC" w:rsidRPr="0062276E" w:rsidRDefault="00AC2FEC" w:rsidP="00AC2FEC">
      <w:pPr>
        <w:ind w:firstLineChars="200" w:firstLine="480"/>
        <w:rPr>
          <w:rFonts w:ascii="宋体" w:hAnsi="宋体"/>
          <w:color w:val="000000"/>
          <w:sz w:val="24"/>
          <w:szCs w:val="24"/>
        </w:rPr>
      </w:pPr>
      <w:r w:rsidRPr="0062276E">
        <w:rPr>
          <w:rFonts w:ascii="宋体" w:hAnsi="宋体" w:hint="eastAsia"/>
          <w:color w:val="000000"/>
          <w:sz w:val="24"/>
          <w:szCs w:val="24"/>
        </w:rPr>
        <w:t>招生网址：</w:t>
      </w:r>
      <w:hyperlink r:id="rId8" w:history="1">
        <w:r w:rsidRPr="0062276E">
          <w:rPr>
            <w:color w:val="000000"/>
            <w:szCs w:val="24"/>
          </w:rPr>
          <w:t>http://</w:t>
        </w:r>
        <w:r w:rsidRPr="0062276E">
          <w:rPr>
            <w:rFonts w:hint="eastAsia"/>
            <w:color w:val="000000"/>
            <w:szCs w:val="24"/>
          </w:rPr>
          <w:t>zhaosheng.</w:t>
        </w:r>
        <w:r w:rsidRPr="0062276E">
          <w:rPr>
            <w:color w:val="000000"/>
            <w:szCs w:val="24"/>
          </w:rPr>
          <w:t>cwu.edu.cn</w:t>
        </w:r>
      </w:hyperlink>
    </w:p>
    <w:p w:rsidR="00AC2FEC" w:rsidRPr="00C56CC4" w:rsidRDefault="00AC2FEC" w:rsidP="00AC2FEC">
      <w:pPr>
        <w:ind w:firstLineChars="200" w:firstLine="480"/>
        <w:jc w:val="left"/>
        <w:rPr>
          <w:rFonts w:ascii="宋体" w:hAnsi="宋体"/>
          <w:color w:val="000000"/>
          <w:sz w:val="24"/>
          <w:szCs w:val="24"/>
        </w:rPr>
      </w:pPr>
      <w:r w:rsidRPr="0062276E">
        <w:rPr>
          <w:rFonts w:ascii="宋体" w:hAnsi="宋体" w:hint="eastAsia"/>
          <w:color w:val="000000"/>
          <w:sz w:val="24"/>
          <w:szCs w:val="24"/>
        </w:rPr>
        <w:t>乘车路线：386、62、538</w:t>
      </w:r>
      <w:r>
        <w:rPr>
          <w:rFonts w:ascii="宋体" w:hAnsi="宋体" w:hint="eastAsia"/>
          <w:color w:val="000000"/>
          <w:sz w:val="24"/>
          <w:szCs w:val="24"/>
        </w:rPr>
        <w:t>路育慧东路下车即到</w:t>
      </w:r>
    </w:p>
    <w:p w:rsidR="00AC2FEC" w:rsidRPr="00AC2FEC" w:rsidRDefault="000D2515" w:rsidP="005E372E">
      <w:pPr>
        <w:autoSpaceDE w:val="0"/>
        <w:autoSpaceDN w:val="0"/>
        <w:adjustRightInd w:val="0"/>
        <w:jc w:val="left"/>
      </w:pPr>
      <w:r>
        <w:rPr>
          <w:rFonts w:ascii="宋体" w:hAnsi="宋体"/>
          <w:noProof/>
          <w:color w:val="000000"/>
          <w:sz w:val="24"/>
          <w:szCs w:val="24"/>
        </w:rPr>
        <mc:AlternateContent>
          <mc:Choice Requires="wps">
            <w:drawing>
              <wp:anchor distT="0" distB="0" distL="114300" distR="114300" simplePos="0" relativeHeight="251660288" behindDoc="0" locked="0" layoutInCell="1" allowOverlap="1" wp14:anchorId="581B02F9" wp14:editId="1F4DDDB4">
                <wp:simplePos x="0" y="0"/>
                <wp:positionH relativeFrom="margin">
                  <wp:posOffset>3897630</wp:posOffset>
                </wp:positionH>
                <wp:positionV relativeFrom="paragraph">
                  <wp:posOffset>269240</wp:posOffset>
                </wp:positionV>
                <wp:extent cx="1862455"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2A4" w:rsidRPr="00C56CC4" w:rsidRDefault="00A642A4" w:rsidP="00AC2FEC">
                            <w:pPr>
                              <w:spacing w:line="240" w:lineRule="exact"/>
                              <w:jc w:val="center"/>
                              <w:rPr>
                                <w:rFonts w:ascii="冬青黑体简体中文 W3" w:eastAsia="冬青黑体简体中文 W3" w:hAnsi="冬青黑体简体中文 W3"/>
                              </w:rPr>
                            </w:pPr>
                            <w:r w:rsidRPr="00C56CC4">
                              <w:rPr>
                                <w:rFonts w:ascii="冬青黑体简体中文 W3" w:eastAsia="冬青黑体简体中文 W3" w:hAnsi="冬青黑体简体中文 W3" w:hint="eastAsia"/>
                              </w:rPr>
                              <w:t>微信号：CWU11149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B02F9" id="_x0000_t202" coordsize="21600,21600" o:spt="202" path="m,l,21600r21600,l21600,xe">
                <v:stroke joinstyle="miter"/>
                <v:path gradientshapeok="t" o:connecttype="rect"/>
              </v:shapetype>
              <v:shape id="Text Box 2" o:spid="_x0000_s1026" type="#_x0000_t202" style="position:absolute;margin-left:306.9pt;margin-top:21.2pt;width:146.6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iN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" filled="f" stroked="f">
                <v:textbox>
                  <w:txbxContent>
                    <w:p w:rsidR="00A642A4" w:rsidRPr="00C56CC4" w:rsidRDefault="00A642A4" w:rsidP="00AC2FEC">
                      <w:pPr>
                        <w:spacing w:line="240" w:lineRule="exact"/>
                        <w:jc w:val="center"/>
                        <w:rPr>
                          <w:rFonts w:ascii="冬青黑体简体中文 W3" w:eastAsia="冬青黑体简体中文 W3" w:hAnsi="冬青黑体简体中文 W3"/>
                        </w:rPr>
                      </w:pPr>
                      <w:r w:rsidRPr="00C56CC4">
                        <w:rPr>
                          <w:rFonts w:ascii="冬青黑体简体中文 W3" w:eastAsia="冬青黑体简体中文 W3" w:hAnsi="冬青黑体简体中文 W3" w:hint="eastAsia"/>
                        </w:rPr>
                        <w:t>微信号：CWU11149</w:t>
                      </w:r>
                    </w:p>
                  </w:txbxContent>
                </v:textbox>
                <w10:wrap anchorx="margin"/>
              </v:shape>
            </w:pict>
          </mc:Fallback>
        </mc:AlternateContent>
      </w:r>
    </w:p>
    <w:sectPr w:rsidR="00AC2FEC" w:rsidRPr="00AC2FEC" w:rsidSect="00C93419">
      <w:pgSz w:w="11906" w:h="16838"/>
      <w:pgMar w:top="1134" w:right="720"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2F" w:rsidRDefault="00C96E2F" w:rsidP="00AD4362">
      <w:r>
        <w:separator/>
      </w:r>
    </w:p>
  </w:endnote>
  <w:endnote w:type="continuationSeparator" w:id="0">
    <w:p w:rsidR="00C96E2F" w:rsidRDefault="00C96E2F" w:rsidP="00AD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冬青黑体简体中文 W3">
    <w:panose1 w:val="020B0300000000000000"/>
    <w:charset w:val="86"/>
    <w:family w:val="swiss"/>
    <w:notTrueType/>
    <w:pitch w:val="variable"/>
    <w:sig w:usb0="A00002BF" w:usb1="1ACF7CFA" w:usb2="00000016" w:usb3="00000000" w:csb0="00060007"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2F" w:rsidRDefault="00C96E2F" w:rsidP="00AD4362">
      <w:r>
        <w:separator/>
      </w:r>
    </w:p>
  </w:footnote>
  <w:footnote w:type="continuationSeparator" w:id="0">
    <w:p w:rsidR="00C96E2F" w:rsidRDefault="00C96E2F" w:rsidP="00AD43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2848AC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4006D"/>
    <w:multiLevelType w:val="hybridMultilevel"/>
    <w:tmpl w:val="1EA60A60"/>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E91117"/>
    <w:multiLevelType w:val="hybridMultilevel"/>
    <w:tmpl w:val="2826A43C"/>
    <w:lvl w:ilvl="0" w:tplc="460C87F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8986086"/>
    <w:multiLevelType w:val="hybridMultilevel"/>
    <w:tmpl w:val="85768950"/>
    <w:lvl w:ilvl="0" w:tplc="A2FAF31E">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C8879F3"/>
    <w:multiLevelType w:val="hybridMultilevel"/>
    <w:tmpl w:val="3320C11E"/>
    <w:lvl w:ilvl="0" w:tplc="A186014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05F3C9D"/>
    <w:multiLevelType w:val="multilevel"/>
    <w:tmpl w:val="C5E44902"/>
    <w:lvl w:ilvl="0">
      <w:start w:val="3"/>
      <w:numFmt w:val="japaneseCounting"/>
      <w:lvlText w:val="%1、"/>
      <w:lvlJc w:val="left"/>
      <w:pPr>
        <w:tabs>
          <w:tab w:val="num" w:pos="435"/>
        </w:tabs>
        <w:ind w:left="435" w:hanging="43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1B92B6E"/>
    <w:multiLevelType w:val="hybridMultilevel"/>
    <w:tmpl w:val="F5FA3FDA"/>
    <w:lvl w:ilvl="0" w:tplc="F430811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E6DE7"/>
    <w:multiLevelType w:val="hybridMultilevel"/>
    <w:tmpl w:val="A9C478D4"/>
    <w:lvl w:ilvl="0" w:tplc="7BFA8E4E">
      <w:start w:val="2"/>
      <w:numFmt w:val="japaneseCounting"/>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985FBC"/>
    <w:multiLevelType w:val="hybridMultilevel"/>
    <w:tmpl w:val="85B2A344"/>
    <w:lvl w:ilvl="0" w:tplc="F5A8D5C6">
      <w:start w:val="1"/>
      <w:numFmt w:val="japaneseCounting"/>
      <w:lvlText w:val="%1、"/>
      <w:lvlJc w:val="left"/>
      <w:pPr>
        <w:tabs>
          <w:tab w:val="num" w:pos="375"/>
        </w:tabs>
        <w:ind w:left="375" w:hanging="375"/>
      </w:pPr>
      <w:rPr>
        <w:rFonts w:ascii="华文中宋" w:eastAsia="华文中宋" w:hAnsi="华文中宋"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150443D"/>
    <w:multiLevelType w:val="multilevel"/>
    <w:tmpl w:val="C322A230"/>
    <w:lvl w:ilvl="0">
      <w:start w:val="1"/>
      <w:numFmt w:val="japaneseCounting"/>
      <w:lvlText w:val="%1、"/>
      <w:lvlJc w:val="left"/>
      <w:pPr>
        <w:tabs>
          <w:tab w:val="num" w:pos="375"/>
        </w:tabs>
        <w:ind w:left="375" w:hanging="375"/>
      </w:pPr>
      <w:rPr>
        <w:rFonts w:ascii="华文中宋" w:eastAsia="华文中宋" w:hAnsi="华文中宋"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272377A"/>
    <w:multiLevelType w:val="hybridMultilevel"/>
    <w:tmpl w:val="C7FEE516"/>
    <w:lvl w:ilvl="0" w:tplc="67D01A86">
      <w:start w:val="2"/>
      <w:numFmt w:val="japaneseCounting"/>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2F82F92"/>
    <w:multiLevelType w:val="multilevel"/>
    <w:tmpl w:val="4260D9EE"/>
    <w:lvl w:ilvl="0">
      <w:start w:val="1"/>
      <w:numFmt w:val="japaneseCounting"/>
      <w:lvlText w:val="%1、"/>
      <w:lvlJc w:val="left"/>
      <w:pPr>
        <w:tabs>
          <w:tab w:val="num" w:pos="375"/>
        </w:tabs>
        <w:ind w:left="375" w:hanging="375"/>
      </w:pPr>
      <w:rPr>
        <w:rFonts w:ascii="华文中宋" w:eastAsia="华文中宋" w:hAnsi="华文中宋"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24B36F7"/>
    <w:multiLevelType w:val="multilevel"/>
    <w:tmpl w:val="C322A230"/>
    <w:lvl w:ilvl="0">
      <w:start w:val="1"/>
      <w:numFmt w:val="japaneseCounting"/>
      <w:lvlText w:val="%1、"/>
      <w:lvlJc w:val="left"/>
      <w:pPr>
        <w:tabs>
          <w:tab w:val="num" w:pos="375"/>
        </w:tabs>
        <w:ind w:left="375" w:hanging="375"/>
      </w:pPr>
      <w:rPr>
        <w:rFonts w:ascii="华文中宋" w:eastAsia="华文中宋" w:hAnsi="华文中宋"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6F16BDD"/>
    <w:multiLevelType w:val="hybridMultilevel"/>
    <w:tmpl w:val="A6CC8406"/>
    <w:lvl w:ilvl="0" w:tplc="83B06240">
      <w:start w:val="6"/>
      <w:numFmt w:val="japaneseCounting"/>
      <w:lvlText w:val="%1"/>
      <w:lvlJc w:val="left"/>
      <w:pPr>
        <w:ind w:left="360" w:hanging="360"/>
      </w:pPr>
      <w:rPr>
        <w:rFonts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840E92"/>
    <w:multiLevelType w:val="hybridMultilevel"/>
    <w:tmpl w:val="912A803E"/>
    <w:lvl w:ilvl="0" w:tplc="71345E6C">
      <w:start w:val="1"/>
      <w:numFmt w:val="japaneseCounting"/>
      <w:lvlText w:val="%1、"/>
      <w:lvlJc w:val="left"/>
      <w:pPr>
        <w:tabs>
          <w:tab w:val="num" w:pos="375"/>
        </w:tabs>
        <w:ind w:left="375" w:hanging="375"/>
      </w:pPr>
      <w:rPr>
        <w:rFonts w:ascii="华文中宋" w:eastAsia="华文中宋" w:hAnsi="华文中宋" w:cs="Times New Roman"/>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792134F"/>
    <w:multiLevelType w:val="multilevel"/>
    <w:tmpl w:val="4260D9EE"/>
    <w:lvl w:ilvl="0">
      <w:start w:val="1"/>
      <w:numFmt w:val="japaneseCounting"/>
      <w:lvlText w:val="%1、"/>
      <w:lvlJc w:val="left"/>
      <w:pPr>
        <w:tabs>
          <w:tab w:val="num" w:pos="375"/>
        </w:tabs>
        <w:ind w:left="375" w:hanging="375"/>
      </w:pPr>
      <w:rPr>
        <w:rFonts w:ascii="华文中宋" w:eastAsia="华文中宋" w:hAnsi="华文中宋"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0D26FB5"/>
    <w:multiLevelType w:val="hybridMultilevel"/>
    <w:tmpl w:val="A8402500"/>
    <w:lvl w:ilvl="0" w:tplc="DDBCF714">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FB1658"/>
    <w:multiLevelType w:val="hybridMultilevel"/>
    <w:tmpl w:val="18E43F62"/>
    <w:lvl w:ilvl="0" w:tplc="1BDAF85A">
      <w:start w:val="1"/>
      <w:numFmt w:val="japaneseCounting"/>
      <w:lvlText w:val="%1、"/>
      <w:lvlJc w:val="left"/>
      <w:pPr>
        <w:ind w:left="1380" w:hanging="48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15:restartNumberingAfterBreak="0">
    <w:nsid w:val="481F7E7A"/>
    <w:multiLevelType w:val="multilevel"/>
    <w:tmpl w:val="A9C478D4"/>
    <w:lvl w:ilvl="0">
      <w:start w:val="2"/>
      <w:numFmt w:val="japaneseCounting"/>
      <w:lvlText w:val="%1、"/>
      <w:lvlJc w:val="left"/>
      <w:pPr>
        <w:tabs>
          <w:tab w:val="num" w:pos="435"/>
        </w:tabs>
        <w:ind w:left="435" w:hanging="43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B1E138C"/>
    <w:multiLevelType w:val="hybridMultilevel"/>
    <w:tmpl w:val="C5E44902"/>
    <w:lvl w:ilvl="0" w:tplc="29D408BE">
      <w:start w:val="3"/>
      <w:numFmt w:val="japaneseCounting"/>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96F476A"/>
    <w:multiLevelType w:val="hybridMultilevel"/>
    <w:tmpl w:val="E342F6C4"/>
    <w:lvl w:ilvl="0" w:tplc="635AC96A">
      <w:start w:val="1"/>
      <w:numFmt w:val="bullet"/>
      <w:lvlText w:val=""/>
      <w:lvlJc w:val="left"/>
      <w:pPr>
        <w:tabs>
          <w:tab w:val="num" w:pos="720"/>
        </w:tabs>
        <w:ind w:left="720" w:hanging="360"/>
      </w:pPr>
      <w:rPr>
        <w:rFonts w:ascii="Wingdings" w:hAnsi="Wingdings" w:hint="default"/>
      </w:rPr>
    </w:lvl>
    <w:lvl w:ilvl="1" w:tplc="9E42D5AC" w:tentative="1">
      <w:start w:val="1"/>
      <w:numFmt w:val="bullet"/>
      <w:lvlText w:val=""/>
      <w:lvlJc w:val="left"/>
      <w:pPr>
        <w:tabs>
          <w:tab w:val="num" w:pos="1440"/>
        </w:tabs>
        <w:ind w:left="1440" w:hanging="360"/>
      </w:pPr>
      <w:rPr>
        <w:rFonts w:ascii="Wingdings" w:hAnsi="Wingdings" w:hint="default"/>
      </w:rPr>
    </w:lvl>
    <w:lvl w:ilvl="2" w:tplc="9E98CE64" w:tentative="1">
      <w:start w:val="1"/>
      <w:numFmt w:val="bullet"/>
      <w:lvlText w:val=""/>
      <w:lvlJc w:val="left"/>
      <w:pPr>
        <w:tabs>
          <w:tab w:val="num" w:pos="2160"/>
        </w:tabs>
        <w:ind w:left="2160" w:hanging="360"/>
      </w:pPr>
      <w:rPr>
        <w:rFonts w:ascii="Wingdings" w:hAnsi="Wingdings" w:hint="default"/>
      </w:rPr>
    </w:lvl>
    <w:lvl w:ilvl="3" w:tplc="5AAE47C6" w:tentative="1">
      <w:start w:val="1"/>
      <w:numFmt w:val="bullet"/>
      <w:lvlText w:val=""/>
      <w:lvlJc w:val="left"/>
      <w:pPr>
        <w:tabs>
          <w:tab w:val="num" w:pos="2880"/>
        </w:tabs>
        <w:ind w:left="2880" w:hanging="360"/>
      </w:pPr>
      <w:rPr>
        <w:rFonts w:ascii="Wingdings" w:hAnsi="Wingdings" w:hint="default"/>
      </w:rPr>
    </w:lvl>
    <w:lvl w:ilvl="4" w:tplc="0C1623C8" w:tentative="1">
      <w:start w:val="1"/>
      <w:numFmt w:val="bullet"/>
      <w:lvlText w:val=""/>
      <w:lvlJc w:val="left"/>
      <w:pPr>
        <w:tabs>
          <w:tab w:val="num" w:pos="3600"/>
        </w:tabs>
        <w:ind w:left="3600" w:hanging="360"/>
      </w:pPr>
      <w:rPr>
        <w:rFonts w:ascii="Wingdings" w:hAnsi="Wingdings" w:hint="default"/>
      </w:rPr>
    </w:lvl>
    <w:lvl w:ilvl="5" w:tplc="F7CAC2CA" w:tentative="1">
      <w:start w:val="1"/>
      <w:numFmt w:val="bullet"/>
      <w:lvlText w:val=""/>
      <w:lvlJc w:val="left"/>
      <w:pPr>
        <w:tabs>
          <w:tab w:val="num" w:pos="4320"/>
        </w:tabs>
        <w:ind w:left="4320" w:hanging="360"/>
      </w:pPr>
      <w:rPr>
        <w:rFonts w:ascii="Wingdings" w:hAnsi="Wingdings" w:hint="default"/>
      </w:rPr>
    </w:lvl>
    <w:lvl w:ilvl="6" w:tplc="410020EE" w:tentative="1">
      <w:start w:val="1"/>
      <w:numFmt w:val="bullet"/>
      <w:lvlText w:val=""/>
      <w:lvlJc w:val="left"/>
      <w:pPr>
        <w:tabs>
          <w:tab w:val="num" w:pos="5040"/>
        </w:tabs>
        <w:ind w:left="5040" w:hanging="360"/>
      </w:pPr>
      <w:rPr>
        <w:rFonts w:ascii="Wingdings" w:hAnsi="Wingdings" w:hint="default"/>
      </w:rPr>
    </w:lvl>
    <w:lvl w:ilvl="7" w:tplc="8B6667EC" w:tentative="1">
      <w:start w:val="1"/>
      <w:numFmt w:val="bullet"/>
      <w:lvlText w:val=""/>
      <w:lvlJc w:val="left"/>
      <w:pPr>
        <w:tabs>
          <w:tab w:val="num" w:pos="5760"/>
        </w:tabs>
        <w:ind w:left="5760" w:hanging="360"/>
      </w:pPr>
      <w:rPr>
        <w:rFonts w:ascii="Wingdings" w:hAnsi="Wingdings" w:hint="default"/>
      </w:rPr>
    </w:lvl>
    <w:lvl w:ilvl="8" w:tplc="3A869F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6567D"/>
    <w:multiLevelType w:val="hybridMultilevel"/>
    <w:tmpl w:val="64929014"/>
    <w:lvl w:ilvl="0" w:tplc="A67C5D3C">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55C40D2"/>
    <w:multiLevelType w:val="multilevel"/>
    <w:tmpl w:val="912A803E"/>
    <w:lvl w:ilvl="0">
      <w:start w:val="1"/>
      <w:numFmt w:val="japaneseCounting"/>
      <w:lvlText w:val="%1、"/>
      <w:lvlJc w:val="left"/>
      <w:pPr>
        <w:tabs>
          <w:tab w:val="num" w:pos="375"/>
        </w:tabs>
        <w:ind w:left="375" w:hanging="375"/>
      </w:pPr>
      <w:rPr>
        <w:rFonts w:ascii="华文中宋" w:eastAsia="华文中宋" w:hAnsi="华文中宋"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AD70835"/>
    <w:multiLevelType w:val="multilevel"/>
    <w:tmpl w:val="F6CA37A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DF5586"/>
    <w:multiLevelType w:val="hybridMultilevel"/>
    <w:tmpl w:val="98602FD8"/>
    <w:lvl w:ilvl="0" w:tplc="FC421EA4">
      <w:start w:val="1"/>
      <w:numFmt w:val="bullet"/>
      <w:lvlText w:val=""/>
      <w:lvlJc w:val="left"/>
      <w:pPr>
        <w:tabs>
          <w:tab w:val="num" w:pos="720"/>
        </w:tabs>
        <w:ind w:left="720" w:hanging="360"/>
      </w:pPr>
      <w:rPr>
        <w:rFonts w:ascii="Wingdings" w:hAnsi="Wingdings" w:hint="default"/>
      </w:rPr>
    </w:lvl>
    <w:lvl w:ilvl="1" w:tplc="F1C26A86" w:tentative="1">
      <w:start w:val="1"/>
      <w:numFmt w:val="bullet"/>
      <w:lvlText w:val=""/>
      <w:lvlJc w:val="left"/>
      <w:pPr>
        <w:tabs>
          <w:tab w:val="num" w:pos="1440"/>
        </w:tabs>
        <w:ind w:left="1440" w:hanging="360"/>
      </w:pPr>
      <w:rPr>
        <w:rFonts w:ascii="Wingdings" w:hAnsi="Wingdings" w:hint="default"/>
      </w:rPr>
    </w:lvl>
    <w:lvl w:ilvl="2" w:tplc="300A44CA" w:tentative="1">
      <w:start w:val="1"/>
      <w:numFmt w:val="bullet"/>
      <w:lvlText w:val=""/>
      <w:lvlJc w:val="left"/>
      <w:pPr>
        <w:tabs>
          <w:tab w:val="num" w:pos="2160"/>
        </w:tabs>
        <w:ind w:left="2160" w:hanging="360"/>
      </w:pPr>
      <w:rPr>
        <w:rFonts w:ascii="Wingdings" w:hAnsi="Wingdings" w:hint="default"/>
      </w:rPr>
    </w:lvl>
    <w:lvl w:ilvl="3" w:tplc="8738135C" w:tentative="1">
      <w:start w:val="1"/>
      <w:numFmt w:val="bullet"/>
      <w:lvlText w:val=""/>
      <w:lvlJc w:val="left"/>
      <w:pPr>
        <w:tabs>
          <w:tab w:val="num" w:pos="2880"/>
        </w:tabs>
        <w:ind w:left="2880" w:hanging="360"/>
      </w:pPr>
      <w:rPr>
        <w:rFonts w:ascii="Wingdings" w:hAnsi="Wingdings" w:hint="default"/>
      </w:rPr>
    </w:lvl>
    <w:lvl w:ilvl="4" w:tplc="3064B94A" w:tentative="1">
      <w:start w:val="1"/>
      <w:numFmt w:val="bullet"/>
      <w:lvlText w:val=""/>
      <w:lvlJc w:val="left"/>
      <w:pPr>
        <w:tabs>
          <w:tab w:val="num" w:pos="3600"/>
        </w:tabs>
        <w:ind w:left="3600" w:hanging="360"/>
      </w:pPr>
      <w:rPr>
        <w:rFonts w:ascii="Wingdings" w:hAnsi="Wingdings" w:hint="default"/>
      </w:rPr>
    </w:lvl>
    <w:lvl w:ilvl="5" w:tplc="E6B2CD96" w:tentative="1">
      <w:start w:val="1"/>
      <w:numFmt w:val="bullet"/>
      <w:lvlText w:val=""/>
      <w:lvlJc w:val="left"/>
      <w:pPr>
        <w:tabs>
          <w:tab w:val="num" w:pos="4320"/>
        </w:tabs>
        <w:ind w:left="4320" w:hanging="360"/>
      </w:pPr>
      <w:rPr>
        <w:rFonts w:ascii="Wingdings" w:hAnsi="Wingdings" w:hint="default"/>
      </w:rPr>
    </w:lvl>
    <w:lvl w:ilvl="6" w:tplc="73F05556" w:tentative="1">
      <w:start w:val="1"/>
      <w:numFmt w:val="bullet"/>
      <w:lvlText w:val=""/>
      <w:lvlJc w:val="left"/>
      <w:pPr>
        <w:tabs>
          <w:tab w:val="num" w:pos="5040"/>
        </w:tabs>
        <w:ind w:left="5040" w:hanging="360"/>
      </w:pPr>
      <w:rPr>
        <w:rFonts w:ascii="Wingdings" w:hAnsi="Wingdings" w:hint="default"/>
      </w:rPr>
    </w:lvl>
    <w:lvl w:ilvl="7" w:tplc="3C305582" w:tentative="1">
      <w:start w:val="1"/>
      <w:numFmt w:val="bullet"/>
      <w:lvlText w:val=""/>
      <w:lvlJc w:val="left"/>
      <w:pPr>
        <w:tabs>
          <w:tab w:val="num" w:pos="5760"/>
        </w:tabs>
        <w:ind w:left="5760" w:hanging="360"/>
      </w:pPr>
      <w:rPr>
        <w:rFonts w:ascii="Wingdings" w:hAnsi="Wingdings" w:hint="default"/>
      </w:rPr>
    </w:lvl>
    <w:lvl w:ilvl="8" w:tplc="D8249C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61E75"/>
    <w:multiLevelType w:val="hybridMultilevel"/>
    <w:tmpl w:val="91E6BE06"/>
    <w:lvl w:ilvl="0" w:tplc="D64A9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DD493F"/>
    <w:multiLevelType w:val="multilevel"/>
    <w:tmpl w:val="BA24A540"/>
    <w:lvl w:ilvl="0">
      <w:start w:val="1"/>
      <w:numFmt w:val="japaneseCounting"/>
      <w:lvlText w:val="%1、"/>
      <w:lvlJc w:val="left"/>
      <w:pPr>
        <w:tabs>
          <w:tab w:val="num" w:pos="375"/>
        </w:tabs>
        <w:ind w:left="375" w:hanging="375"/>
      </w:pPr>
      <w:rPr>
        <w:rFonts w:ascii="华文中宋" w:eastAsia="华文中宋" w:hAnsi="华文中宋"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785E7C3D"/>
    <w:multiLevelType w:val="hybridMultilevel"/>
    <w:tmpl w:val="2FA4FDEC"/>
    <w:lvl w:ilvl="0" w:tplc="6E86814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6"/>
  </w:num>
  <w:num w:numId="2">
    <w:abstractNumId w:val="23"/>
  </w:num>
  <w:num w:numId="3">
    <w:abstractNumId w:val="13"/>
  </w:num>
  <w:num w:numId="4">
    <w:abstractNumId w:val="1"/>
  </w:num>
  <w:num w:numId="5">
    <w:abstractNumId w:val="3"/>
  </w:num>
  <w:num w:numId="6">
    <w:abstractNumId w:val="25"/>
  </w:num>
  <w:num w:numId="7">
    <w:abstractNumId w:val="4"/>
  </w:num>
  <w:num w:numId="8">
    <w:abstractNumId w:val="24"/>
  </w:num>
  <w:num w:numId="9">
    <w:abstractNumId w:val="20"/>
  </w:num>
  <w:num w:numId="10">
    <w:abstractNumId w:val="8"/>
  </w:num>
  <w:num w:numId="11">
    <w:abstractNumId w:val="14"/>
  </w:num>
  <w:num w:numId="12">
    <w:abstractNumId w:val="10"/>
  </w:num>
  <w:num w:numId="13">
    <w:abstractNumId w:val="7"/>
  </w:num>
  <w:num w:numId="14">
    <w:abstractNumId w:val="18"/>
  </w:num>
  <w:num w:numId="15">
    <w:abstractNumId w:val="19"/>
  </w:num>
  <w:num w:numId="16">
    <w:abstractNumId w:val="5"/>
  </w:num>
  <w:num w:numId="17">
    <w:abstractNumId w:val="11"/>
  </w:num>
  <w:num w:numId="18">
    <w:abstractNumId w:val="15"/>
  </w:num>
  <w:num w:numId="19">
    <w:abstractNumId w:val="9"/>
  </w:num>
  <w:num w:numId="20">
    <w:abstractNumId w:val="12"/>
  </w:num>
  <w:num w:numId="21">
    <w:abstractNumId w:val="26"/>
  </w:num>
  <w:num w:numId="22">
    <w:abstractNumId w:val="22"/>
  </w:num>
  <w:num w:numId="23">
    <w:abstractNumId w:val="0"/>
  </w:num>
  <w:num w:numId="24">
    <w:abstractNumId w:val="2"/>
  </w:num>
  <w:num w:numId="25">
    <w:abstractNumId w:val="21"/>
  </w:num>
  <w:num w:numId="26">
    <w:abstractNumId w:val="17"/>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5A"/>
    <w:rsid w:val="00020D47"/>
    <w:rsid w:val="00026219"/>
    <w:rsid w:val="0002711E"/>
    <w:rsid w:val="000359D8"/>
    <w:rsid w:val="000B3328"/>
    <w:rsid w:val="000B3ABB"/>
    <w:rsid w:val="000D2515"/>
    <w:rsid w:val="00143C62"/>
    <w:rsid w:val="001861D3"/>
    <w:rsid w:val="001A20E3"/>
    <w:rsid w:val="001D1A1F"/>
    <w:rsid w:val="001F409D"/>
    <w:rsid w:val="0020023A"/>
    <w:rsid w:val="002409F5"/>
    <w:rsid w:val="00285831"/>
    <w:rsid w:val="0029212F"/>
    <w:rsid w:val="00294B02"/>
    <w:rsid w:val="002A05D6"/>
    <w:rsid w:val="002B0462"/>
    <w:rsid w:val="002B19CB"/>
    <w:rsid w:val="002B4B30"/>
    <w:rsid w:val="002C7228"/>
    <w:rsid w:val="002C7A6A"/>
    <w:rsid w:val="002E51C0"/>
    <w:rsid w:val="003010CC"/>
    <w:rsid w:val="00361AE6"/>
    <w:rsid w:val="00372EF8"/>
    <w:rsid w:val="00376B1E"/>
    <w:rsid w:val="00405DD6"/>
    <w:rsid w:val="004233B8"/>
    <w:rsid w:val="00433AFD"/>
    <w:rsid w:val="0044462E"/>
    <w:rsid w:val="0045386E"/>
    <w:rsid w:val="00461B63"/>
    <w:rsid w:val="004A3EF5"/>
    <w:rsid w:val="004A4FE9"/>
    <w:rsid w:val="004D2A79"/>
    <w:rsid w:val="004F7F38"/>
    <w:rsid w:val="00536672"/>
    <w:rsid w:val="00541511"/>
    <w:rsid w:val="00571CFF"/>
    <w:rsid w:val="00572F00"/>
    <w:rsid w:val="00577F12"/>
    <w:rsid w:val="005A0AB4"/>
    <w:rsid w:val="005C614B"/>
    <w:rsid w:val="005E372E"/>
    <w:rsid w:val="005F7FA2"/>
    <w:rsid w:val="0060477C"/>
    <w:rsid w:val="00607ED0"/>
    <w:rsid w:val="006538E4"/>
    <w:rsid w:val="0065613B"/>
    <w:rsid w:val="00673C7F"/>
    <w:rsid w:val="006763E0"/>
    <w:rsid w:val="00696454"/>
    <w:rsid w:val="006A3AD7"/>
    <w:rsid w:val="006A60BE"/>
    <w:rsid w:val="006B2884"/>
    <w:rsid w:val="006C2675"/>
    <w:rsid w:val="006E3475"/>
    <w:rsid w:val="0071726A"/>
    <w:rsid w:val="00722D8E"/>
    <w:rsid w:val="00752218"/>
    <w:rsid w:val="00752ED2"/>
    <w:rsid w:val="007653BF"/>
    <w:rsid w:val="0078409C"/>
    <w:rsid w:val="007923E5"/>
    <w:rsid w:val="0079730A"/>
    <w:rsid w:val="007A1A9E"/>
    <w:rsid w:val="007B657C"/>
    <w:rsid w:val="007D112C"/>
    <w:rsid w:val="007E6F73"/>
    <w:rsid w:val="00800052"/>
    <w:rsid w:val="00807C37"/>
    <w:rsid w:val="00811D0D"/>
    <w:rsid w:val="00827697"/>
    <w:rsid w:val="00833172"/>
    <w:rsid w:val="008461BD"/>
    <w:rsid w:val="00867F10"/>
    <w:rsid w:val="00876C9C"/>
    <w:rsid w:val="008A7A02"/>
    <w:rsid w:val="008B1BA3"/>
    <w:rsid w:val="00914F9B"/>
    <w:rsid w:val="0092264F"/>
    <w:rsid w:val="00954960"/>
    <w:rsid w:val="0097178E"/>
    <w:rsid w:val="00977458"/>
    <w:rsid w:val="00984661"/>
    <w:rsid w:val="009923F6"/>
    <w:rsid w:val="00992DB4"/>
    <w:rsid w:val="009A2E59"/>
    <w:rsid w:val="009B25DD"/>
    <w:rsid w:val="009B5907"/>
    <w:rsid w:val="009B70CC"/>
    <w:rsid w:val="009D4833"/>
    <w:rsid w:val="00A02765"/>
    <w:rsid w:val="00A12C4F"/>
    <w:rsid w:val="00A515AF"/>
    <w:rsid w:val="00A60393"/>
    <w:rsid w:val="00A642A4"/>
    <w:rsid w:val="00A80B2E"/>
    <w:rsid w:val="00A93D6F"/>
    <w:rsid w:val="00AA52FE"/>
    <w:rsid w:val="00AC102C"/>
    <w:rsid w:val="00AC1608"/>
    <w:rsid w:val="00AC2FEC"/>
    <w:rsid w:val="00AD4362"/>
    <w:rsid w:val="00B16DF8"/>
    <w:rsid w:val="00B34E69"/>
    <w:rsid w:val="00B62B04"/>
    <w:rsid w:val="00B72317"/>
    <w:rsid w:val="00B7454E"/>
    <w:rsid w:val="00B86E30"/>
    <w:rsid w:val="00B95F56"/>
    <w:rsid w:val="00C17DAD"/>
    <w:rsid w:val="00C25C74"/>
    <w:rsid w:val="00C808A7"/>
    <w:rsid w:val="00C93419"/>
    <w:rsid w:val="00C96E2F"/>
    <w:rsid w:val="00CC21A9"/>
    <w:rsid w:val="00CD4C4D"/>
    <w:rsid w:val="00D040CD"/>
    <w:rsid w:val="00D14B10"/>
    <w:rsid w:val="00D20D2F"/>
    <w:rsid w:val="00D458DE"/>
    <w:rsid w:val="00D63C44"/>
    <w:rsid w:val="00D94666"/>
    <w:rsid w:val="00DB52D6"/>
    <w:rsid w:val="00DC104E"/>
    <w:rsid w:val="00DC6318"/>
    <w:rsid w:val="00DD585A"/>
    <w:rsid w:val="00DE4527"/>
    <w:rsid w:val="00E0233B"/>
    <w:rsid w:val="00E031AE"/>
    <w:rsid w:val="00E05152"/>
    <w:rsid w:val="00E35293"/>
    <w:rsid w:val="00E50303"/>
    <w:rsid w:val="00E61C88"/>
    <w:rsid w:val="00E700D9"/>
    <w:rsid w:val="00EB0181"/>
    <w:rsid w:val="00EC0DBC"/>
    <w:rsid w:val="00ED27A6"/>
    <w:rsid w:val="00EF3C13"/>
    <w:rsid w:val="00EF47C6"/>
    <w:rsid w:val="00F168D6"/>
    <w:rsid w:val="00F23855"/>
    <w:rsid w:val="00F41166"/>
    <w:rsid w:val="00F53469"/>
    <w:rsid w:val="00FC6318"/>
    <w:rsid w:val="00FC79C7"/>
    <w:rsid w:val="00FF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6B52"/>
  <w15:chartTrackingRefBased/>
  <w15:docId w15:val="{6F1255E4-44E6-4C12-B785-5C5338FF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CB"/>
    <w:pPr>
      <w:widowControl w:val="0"/>
      <w:jc w:val="both"/>
    </w:pPr>
    <w:rPr>
      <w:rFonts w:ascii="Times New Roman" w:eastAsia="宋体" w:hAnsi="Times New Roman" w:cs="Times New Roman"/>
      <w:szCs w:val="21"/>
    </w:rPr>
  </w:style>
  <w:style w:type="paragraph" w:styleId="1">
    <w:name w:val="heading 1"/>
    <w:basedOn w:val="a"/>
    <w:next w:val="a"/>
    <w:link w:val="10"/>
    <w:qFormat/>
    <w:rsid w:val="007B657C"/>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7B657C"/>
    <w:pPr>
      <w:keepNext/>
      <w:keepLines/>
      <w:spacing w:before="260" w:after="260" w:line="416"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A05D6"/>
    <w:rPr>
      <w:sz w:val="18"/>
      <w:szCs w:val="18"/>
    </w:rPr>
  </w:style>
  <w:style w:type="character" w:customStyle="1" w:styleId="a4">
    <w:name w:val="批注框文本 字符"/>
    <w:basedOn w:val="a0"/>
    <w:link w:val="a3"/>
    <w:uiPriority w:val="99"/>
    <w:rsid w:val="002A05D6"/>
    <w:rPr>
      <w:rFonts w:ascii="Times New Roman" w:eastAsia="宋体" w:hAnsi="Times New Roman" w:cs="Times New Roman"/>
      <w:sz w:val="18"/>
      <w:szCs w:val="18"/>
    </w:rPr>
  </w:style>
  <w:style w:type="paragraph" w:styleId="a5">
    <w:name w:val="List Paragraph"/>
    <w:basedOn w:val="a"/>
    <w:uiPriority w:val="34"/>
    <w:qFormat/>
    <w:rsid w:val="00811D0D"/>
    <w:pPr>
      <w:ind w:firstLineChars="200" w:firstLine="420"/>
    </w:pPr>
    <w:rPr>
      <w:szCs w:val="24"/>
    </w:rPr>
  </w:style>
  <w:style w:type="paragraph" w:styleId="a6">
    <w:name w:val="Normal (Web)"/>
    <w:basedOn w:val="a"/>
    <w:uiPriority w:val="99"/>
    <w:rsid w:val="009923F6"/>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rsid w:val="007B657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7B657C"/>
    <w:rPr>
      <w:rFonts w:ascii="Arial" w:eastAsia="黑体" w:hAnsi="Arial" w:cs="Times New Roman"/>
      <w:b/>
      <w:bCs/>
      <w:sz w:val="32"/>
      <w:szCs w:val="32"/>
      <w:lang w:val="x-none" w:eastAsia="x-none"/>
    </w:rPr>
  </w:style>
  <w:style w:type="character" w:styleId="a7">
    <w:name w:val="Hyperlink"/>
    <w:uiPriority w:val="99"/>
    <w:rsid w:val="007B657C"/>
    <w:rPr>
      <w:color w:val="333333"/>
      <w:u w:val="none"/>
      <w:effect w:val="none"/>
    </w:rPr>
  </w:style>
  <w:style w:type="paragraph" w:styleId="a8">
    <w:name w:val="Body Text Indent"/>
    <w:basedOn w:val="a"/>
    <w:link w:val="a9"/>
    <w:rsid w:val="007B657C"/>
    <w:pPr>
      <w:spacing w:line="400" w:lineRule="exact"/>
      <w:ind w:firstLineChars="200" w:firstLine="480"/>
    </w:pPr>
    <w:rPr>
      <w:rFonts w:ascii="楷体_GB2312" w:eastAsia="楷体_GB2312"/>
      <w:kern w:val="0"/>
      <w:sz w:val="24"/>
      <w:szCs w:val="24"/>
      <w:lang w:val="x-none" w:eastAsia="x-none"/>
    </w:rPr>
  </w:style>
  <w:style w:type="character" w:customStyle="1" w:styleId="a9">
    <w:name w:val="正文文本缩进 字符"/>
    <w:basedOn w:val="a0"/>
    <w:link w:val="a8"/>
    <w:rsid w:val="007B657C"/>
    <w:rPr>
      <w:rFonts w:ascii="楷体_GB2312" w:eastAsia="楷体_GB2312" w:hAnsi="Times New Roman" w:cs="Times New Roman"/>
      <w:kern w:val="0"/>
      <w:sz w:val="24"/>
      <w:szCs w:val="24"/>
      <w:lang w:val="x-none" w:eastAsia="x-none"/>
    </w:rPr>
  </w:style>
  <w:style w:type="paragraph" w:styleId="aa">
    <w:name w:val="Body Text"/>
    <w:basedOn w:val="a"/>
    <w:link w:val="ab"/>
    <w:rsid w:val="007B657C"/>
    <w:pPr>
      <w:spacing w:after="120"/>
    </w:pPr>
    <w:rPr>
      <w:kern w:val="0"/>
      <w:sz w:val="20"/>
      <w:szCs w:val="24"/>
      <w:lang w:val="x-none" w:eastAsia="x-none"/>
    </w:rPr>
  </w:style>
  <w:style w:type="character" w:customStyle="1" w:styleId="ab">
    <w:name w:val="正文文本 字符"/>
    <w:basedOn w:val="a0"/>
    <w:link w:val="aa"/>
    <w:rsid w:val="007B657C"/>
    <w:rPr>
      <w:rFonts w:ascii="Times New Roman" w:eastAsia="宋体" w:hAnsi="Times New Roman" w:cs="Times New Roman"/>
      <w:kern w:val="0"/>
      <w:sz w:val="20"/>
      <w:szCs w:val="24"/>
      <w:lang w:val="x-none" w:eastAsia="x-none"/>
    </w:rPr>
  </w:style>
  <w:style w:type="character" w:styleId="ac">
    <w:name w:val="Strong"/>
    <w:uiPriority w:val="99"/>
    <w:qFormat/>
    <w:rsid w:val="007B657C"/>
    <w:rPr>
      <w:b/>
      <w:bCs/>
    </w:rPr>
  </w:style>
  <w:style w:type="character" w:customStyle="1" w:styleId="yishucontent1">
    <w:name w:val="yishucontent1"/>
    <w:uiPriority w:val="99"/>
    <w:rsid w:val="007B657C"/>
    <w:rPr>
      <w:color w:val="000000"/>
      <w:sz w:val="22"/>
      <w:szCs w:val="22"/>
      <w:u w:val="none"/>
      <w:effect w:val="none"/>
    </w:rPr>
  </w:style>
  <w:style w:type="paragraph" w:customStyle="1" w:styleId="Pa0">
    <w:name w:val="Pa0"/>
    <w:basedOn w:val="a"/>
    <w:next w:val="a"/>
    <w:uiPriority w:val="99"/>
    <w:rsid w:val="007B657C"/>
    <w:pPr>
      <w:autoSpaceDE w:val="0"/>
      <w:autoSpaceDN w:val="0"/>
      <w:adjustRightInd w:val="0"/>
      <w:spacing w:line="241" w:lineRule="atLeast"/>
      <w:jc w:val="left"/>
    </w:pPr>
    <w:rPr>
      <w:rFonts w:ascii="宋体" w:cs="宋体"/>
      <w:kern w:val="0"/>
      <w:sz w:val="24"/>
      <w:szCs w:val="24"/>
    </w:rPr>
  </w:style>
  <w:style w:type="paragraph" w:styleId="ad">
    <w:name w:val="header"/>
    <w:basedOn w:val="a"/>
    <w:link w:val="ae"/>
    <w:uiPriority w:val="99"/>
    <w:unhideWhenUsed/>
    <w:rsid w:val="007B657C"/>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e">
    <w:name w:val="页眉 字符"/>
    <w:basedOn w:val="a0"/>
    <w:link w:val="ad"/>
    <w:uiPriority w:val="99"/>
    <w:rsid w:val="007B657C"/>
    <w:rPr>
      <w:rFonts w:ascii="Calibri" w:eastAsia="宋体" w:hAnsi="Calibri" w:cs="Times New Roman"/>
      <w:kern w:val="0"/>
      <w:sz w:val="18"/>
      <w:szCs w:val="18"/>
      <w:lang w:val="x-none" w:eastAsia="x-none"/>
    </w:rPr>
  </w:style>
  <w:style w:type="paragraph" w:styleId="af">
    <w:name w:val="footer"/>
    <w:basedOn w:val="a"/>
    <w:link w:val="af0"/>
    <w:uiPriority w:val="99"/>
    <w:unhideWhenUsed/>
    <w:rsid w:val="007B657C"/>
    <w:pPr>
      <w:tabs>
        <w:tab w:val="center" w:pos="4153"/>
        <w:tab w:val="right" w:pos="8306"/>
      </w:tabs>
      <w:snapToGrid w:val="0"/>
      <w:jc w:val="left"/>
    </w:pPr>
    <w:rPr>
      <w:rFonts w:ascii="Calibri" w:hAnsi="Calibri"/>
      <w:kern w:val="0"/>
      <w:sz w:val="18"/>
      <w:szCs w:val="18"/>
      <w:lang w:val="x-none" w:eastAsia="x-none"/>
    </w:rPr>
  </w:style>
  <w:style w:type="character" w:customStyle="1" w:styleId="af0">
    <w:name w:val="页脚 字符"/>
    <w:basedOn w:val="a0"/>
    <w:link w:val="af"/>
    <w:uiPriority w:val="99"/>
    <w:rsid w:val="007B657C"/>
    <w:rPr>
      <w:rFonts w:ascii="Calibri" w:eastAsia="宋体" w:hAnsi="Calibri" w:cs="Times New Roman"/>
      <w:kern w:val="0"/>
      <w:sz w:val="18"/>
      <w:szCs w:val="18"/>
      <w:lang w:val="x-none" w:eastAsia="x-none"/>
    </w:rPr>
  </w:style>
  <w:style w:type="paragraph" w:customStyle="1" w:styleId="CharCharCharChar">
    <w:name w:val="Char Char Char Char"/>
    <w:basedOn w:val="a"/>
    <w:autoRedefine/>
    <w:rsid w:val="007B657C"/>
    <w:pPr>
      <w:tabs>
        <w:tab w:val="num" w:pos="360"/>
      </w:tabs>
    </w:pPr>
    <w:rPr>
      <w:sz w:val="24"/>
      <w:szCs w:val="24"/>
    </w:rPr>
  </w:style>
  <w:style w:type="table" w:styleId="af1">
    <w:name w:val="Table Grid"/>
    <w:basedOn w:val="a1"/>
    <w:rsid w:val="007B657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7B657C"/>
    <w:rPr>
      <w:color w:val="800080"/>
      <w:u w:val="single"/>
    </w:rPr>
  </w:style>
  <w:style w:type="paragraph" w:customStyle="1" w:styleId="font5">
    <w:name w:val="font5"/>
    <w:basedOn w:val="a"/>
    <w:rsid w:val="007B657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B657C"/>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B657C"/>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7B657C"/>
    <w:pPr>
      <w:widowControl/>
      <w:pBdr>
        <w:top w:val="single" w:sz="4" w:space="0" w:color="auto"/>
        <w:left w:val="single" w:sz="4" w:space="0" w:color="auto"/>
        <w:right w:val="single" w:sz="4" w:space="0" w:color="auto"/>
      </w:pBdr>
      <w:shd w:val="clear" w:color="000000" w:fill="DDD9C4"/>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
    <w:rsid w:val="007B657C"/>
    <w:pPr>
      <w:widowControl/>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7B657C"/>
    <w:pPr>
      <w:widowControl/>
      <w:pBdr>
        <w:left w:val="single" w:sz="4" w:space="0" w:color="auto"/>
        <w:right w:val="single" w:sz="4" w:space="0" w:color="auto"/>
      </w:pBdr>
      <w:shd w:val="clear" w:color="000000" w:fill="DDD9C4"/>
      <w:spacing w:before="100" w:beforeAutospacing="1" w:after="100" w:afterAutospacing="1"/>
      <w:jc w:val="left"/>
      <w:textAlignment w:val="center"/>
    </w:pPr>
    <w:rPr>
      <w:rFonts w:ascii="宋体" w:hAnsi="宋体" w:cs="宋体"/>
      <w:kern w:val="0"/>
      <w:sz w:val="20"/>
      <w:szCs w:val="20"/>
    </w:rPr>
  </w:style>
  <w:style w:type="paragraph" w:customStyle="1" w:styleId="xl70">
    <w:name w:val="xl70"/>
    <w:basedOn w:val="a"/>
    <w:rsid w:val="007B657C"/>
    <w:pPr>
      <w:widowControl/>
      <w:pBdr>
        <w:left w:val="single" w:sz="4" w:space="0" w:color="auto"/>
        <w:right w:val="single" w:sz="4" w:space="0" w:color="auto"/>
      </w:pBdr>
      <w:shd w:val="clear" w:color="000000" w:fill="DDD9C4"/>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rsid w:val="007B657C"/>
    <w:pPr>
      <w:widowControl/>
      <w:pBdr>
        <w:left w:val="single" w:sz="4" w:space="0" w:color="auto"/>
        <w:bottom w:val="single" w:sz="4" w:space="0" w:color="auto"/>
        <w:right w:val="single" w:sz="4" w:space="0" w:color="auto"/>
      </w:pBdr>
      <w:shd w:val="clear" w:color="000000" w:fill="DDD9C4"/>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7B657C"/>
    <w:pPr>
      <w:widowControl/>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7B657C"/>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7B657C"/>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7B657C"/>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
    <w:rsid w:val="007B657C"/>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rsid w:val="007B657C"/>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textAlignment w:val="center"/>
    </w:pPr>
    <w:rPr>
      <w:rFonts w:ascii="宋体" w:hAnsi="宋体" w:cs="宋体"/>
      <w:kern w:val="0"/>
      <w:sz w:val="20"/>
      <w:szCs w:val="20"/>
    </w:rPr>
  </w:style>
  <w:style w:type="paragraph" w:customStyle="1" w:styleId="xl78">
    <w:name w:val="xl78"/>
    <w:basedOn w:val="a"/>
    <w:rsid w:val="007B657C"/>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rsid w:val="007B657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rsid w:val="007B657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7B657C"/>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styleId="af3">
    <w:name w:val="annotation reference"/>
    <w:uiPriority w:val="99"/>
    <w:unhideWhenUsed/>
    <w:rsid w:val="007B657C"/>
    <w:rPr>
      <w:sz w:val="21"/>
      <w:szCs w:val="21"/>
    </w:rPr>
  </w:style>
  <w:style w:type="paragraph" w:styleId="af4">
    <w:name w:val="annotation text"/>
    <w:basedOn w:val="a"/>
    <w:link w:val="af5"/>
    <w:uiPriority w:val="99"/>
    <w:unhideWhenUsed/>
    <w:rsid w:val="007B657C"/>
    <w:pPr>
      <w:jc w:val="left"/>
    </w:pPr>
    <w:rPr>
      <w:rFonts w:ascii="Calibri" w:hAnsi="Calibri"/>
      <w:szCs w:val="22"/>
      <w:lang w:val="x-none" w:eastAsia="x-none"/>
    </w:rPr>
  </w:style>
  <w:style w:type="character" w:customStyle="1" w:styleId="af5">
    <w:name w:val="批注文字 字符"/>
    <w:basedOn w:val="a0"/>
    <w:link w:val="af4"/>
    <w:uiPriority w:val="99"/>
    <w:rsid w:val="007B657C"/>
    <w:rPr>
      <w:rFonts w:ascii="Calibri" w:eastAsia="宋体" w:hAnsi="Calibri" w:cs="Times New Roman"/>
      <w:lang w:val="x-none" w:eastAsia="x-none"/>
    </w:rPr>
  </w:style>
  <w:style w:type="paragraph" w:styleId="af6">
    <w:name w:val="annotation subject"/>
    <w:basedOn w:val="af4"/>
    <w:next w:val="af4"/>
    <w:link w:val="af7"/>
    <w:uiPriority w:val="99"/>
    <w:unhideWhenUsed/>
    <w:rsid w:val="007B657C"/>
    <w:rPr>
      <w:b/>
      <w:bCs/>
    </w:rPr>
  </w:style>
  <w:style w:type="character" w:customStyle="1" w:styleId="af7">
    <w:name w:val="批注主题 字符"/>
    <w:basedOn w:val="af5"/>
    <w:link w:val="af6"/>
    <w:uiPriority w:val="99"/>
    <w:rsid w:val="007B657C"/>
    <w:rPr>
      <w:rFonts w:ascii="Calibri" w:eastAsia="宋体" w:hAnsi="Calibri" w:cs="Times New Roman"/>
      <w:b/>
      <w:bCs/>
      <w:lang w:val="x-none" w:eastAsia="x-none"/>
    </w:rPr>
  </w:style>
  <w:style w:type="paragraph" w:customStyle="1" w:styleId="CharChar17">
    <w:name w:val="Char Char17"/>
    <w:basedOn w:val="a"/>
    <w:rsid w:val="007B657C"/>
    <w:pPr>
      <w:widowControl/>
      <w:spacing w:after="160" w:line="240" w:lineRule="exact"/>
      <w:jc w:val="left"/>
    </w:pPr>
    <w:rPr>
      <w:rFonts w:cs="Verdana"/>
      <w:kern w:val="0"/>
      <w:sz w:val="24"/>
      <w:szCs w:val="24"/>
      <w:lang w:eastAsia="en-US"/>
    </w:rPr>
  </w:style>
  <w:style w:type="numbering" w:customStyle="1" w:styleId="11">
    <w:name w:val="无列表1"/>
    <w:next w:val="a2"/>
    <w:uiPriority w:val="99"/>
    <w:semiHidden/>
    <w:rsid w:val="007B657C"/>
  </w:style>
  <w:style w:type="paragraph" w:customStyle="1" w:styleId="GB2312GB231222">
    <w:name w:val="样式 (西文) 仿宋_GB2312 (中文) 仿宋_GB2312 (符号) 华文中宋 小四 行距: 固定值 22 磅"/>
    <w:basedOn w:val="a"/>
    <w:rsid w:val="007B657C"/>
    <w:pPr>
      <w:spacing w:line="440" w:lineRule="exact"/>
      <w:outlineLvl w:val="1"/>
    </w:pPr>
    <w:rPr>
      <w:rFonts w:ascii="仿宋_GB2312" w:eastAsia="仿宋_GB2312" w:hAnsi="华文中宋" w:cs="宋体"/>
      <w:b/>
      <w:sz w:val="24"/>
      <w:szCs w:val="20"/>
    </w:rPr>
  </w:style>
  <w:style w:type="paragraph" w:styleId="af8">
    <w:name w:val="Document Map"/>
    <w:basedOn w:val="a"/>
    <w:link w:val="af9"/>
    <w:rsid w:val="007B657C"/>
    <w:pPr>
      <w:shd w:val="clear" w:color="auto" w:fill="000080"/>
    </w:pPr>
    <w:rPr>
      <w:szCs w:val="24"/>
      <w:lang w:val="x-none" w:eastAsia="x-none"/>
    </w:rPr>
  </w:style>
  <w:style w:type="character" w:customStyle="1" w:styleId="af9">
    <w:name w:val="文档结构图 字符"/>
    <w:basedOn w:val="a0"/>
    <w:link w:val="af8"/>
    <w:rsid w:val="007B657C"/>
    <w:rPr>
      <w:rFonts w:ascii="Times New Roman" w:eastAsia="宋体" w:hAnsi="Times New Roman" w:cs="Times New Roman"/>
      <w:szCs w:val="24"/>
      <w:shd w:val="clear" w:color="auto" w:fill="000080"/>
      <w:lang w:val="x-none" w:eastAsia="x-none"/>
    </w:rPr>
  </w:style>
  <w:style w:type="paragraph" w:customStyle="1" w:styleId="afa">
    <w:name w:val="a"/>
    <w:basedOn w:val="a"/>
    <w:rsid w:val="007B657C"/>
    <w:pPr>
      <w:widowControl/>
      <w:spacing w:before="100" w:beforeAutospacing="1" w:after="100" w:afterAutospacing="1"/>
      <w:jc w:val="left"/>
    </w:pPr>
    <w:rPr>
      <w:rFonts w:ascii="宋体" w:hAnsi="宋体" w:cs="宋体"/>
      <w:kern w:val="0"/>
      <w:sz w:val="24"/>
      <w:szCs w:val="24"/>
    </w:rPr>
  </w:style>
  <w:style w:type="paragraph" w:customStyle="1" w:styleId="a00">
    <w:name w:val="a0"/>
    <w:basedOn w:val="a"/>
    <w:rsid w:val="007B657C"/>
    <w:pPr>
      <w:widowControl/>
      <w:spacing w:before="100" w:beforeAutospacing="1" w:after="100" w:afterAutospacing="1"/>
      <w:jc w:val="left"/>
    </w:pPr>
    <w:rPr>
      <w:rFonts w:ascii="宋体" w:hAnsi="宋体" w:cs="宋体"/>
      <w:kern w:val="0"/>
      <w:sz w:val="24"/>
      <w:szCs w:val="24"/>
    </w:rPr>
  </w:style>
  <w:style w:type="paragraph" w:customStyle="1" w:styleId="3">
    <w:name w:val="3"/>
    <w:basedOn w:val="a"/>
    <w:rsid w:val="007B657C"/>
    <w:pPr>
      <w:widowControl/>
      <w:spacing w:before="100" w:beforeAutospacing="1" w:after="100" w:afterAutospacing="1"/>
      <w:jc w:val="left"/>
    </w:pPr>
    <w:rPr>
      <w:rFonts w:ascii="宋体" w:hAnsi="宋体" w:hint="eastAsia"/>
      <w:kern w:val="0"/>
      <w:sz w:val="24"/>
      <w:szCs w:val="24"/>
    </w:rPr>
  </w:style>
  <w:style w:type="paragraph" w:styleId="21">
    <w:name w:val="Body Text Indent 2"/>
    <w:basedOn w:val="a"/>
    <w:link w:val="22"/>
    <w:rsid w:val="007B657C"/>
    <w:pPr>
      <w:widowControl/>
      <w:spacing w:before="100" w:beforeAutospacing="1" w:after="100" w:afterAutospacing="1"/>
      <w:jc w:val="left"/>
    </w:pPr>
    <w:rPr>
      <w:rFonts w:ascii="宋体" w:hAnsi="宋体"/>
      <w:kern w:val="0"/>
      <w:sz w:val="24"/>
      <w:szCs w:val="24"/>
      <w:lang w:val="x-none" w:eastAsia="x-none"/>
    </w:rPr>
  </w:style>
  <w:style w:type="character" w:customStyle="1" w:styleId="22">
    <w:name w:val="正文文本缩进 2 字符"/>
    <w:basedOn w:val="a0"/>
    <w:link w:val="21"/>
    <w:rsid w:val="007B657C"/>
    <w:rPr>
      <w:rFonts w:ascii="宋体" w:eastAsia="宋体" w:hAnsi="宋体" w:cs="Times New Roman"/>
      <w:kern w:val="0"/>
      <w:sz w:val="24"/>
      <w:szCs w:val="24"/>
      <w:lang w:val="x-none" w:eastAsia="x-none"/>
    </w:rPr>
  </w:style>
  <w:style w:type="paragraph" w:styleId="30">
    <w:name w:val="Body Text Indent 3"/>
    <w:basedOn w:val="a"/>
    <w:link w:val="31"/>
    <w:rsid w:val="007B657C"/>
    <w:pPr>
      <w:widowControl/>
      <w:spacing w:before="100" w:beforeAutospacing="1" w:after="100" w:afterAutospacing="1"/>
      <w:jc w:val="left"/>
    </w:pPr>
    <w:rPr>
      <w:rFonts w:ascii="宋体" w:hAnsi="宋体"/>
      <w:kern w:val="0"/>
      <w:sz w:val="24"/>
      <w:szCs w:val="24"/>
      <w:lang w:val="x-none" w:eastAsia="x-none"/>
    </w:rPr>
  </w:style>
  <w:style w:type="character" w:customStyle="1" w:styleId="31">
    <w:name w:val="正文文本缩进 3 字符"/>
    <w:basedOn w:val="a0"/>
    <w:link w:val="30"/>
    <w:rsid w:val="007B657C"/>
    <w:rPr>
      <w:rFonts w:ascii="宋体" w:eastAsia="宋体" w:hAnsi="宋体" w:cs="Times New Roman"/>
      <w:kern w:val="0"/>
      <w:sz w:val="24"/>
      <w:szCs w:val="24"/>
      <w:lang w:val="x-none" w:eastAsia="x-none"/>
    </w:rPr>
  </w:style>
  <w:style w:type="paragraph" w:customStyle="1" w:styleId="aGB2312GB2312TimesNewRoman">
    <w:name w:val="样式 a + (西文) 仿宋_GB2312 (中文) 仿宋_GB2312 (符号) Times New Roman 加粗"/>
    <w:basedOn w:val="afa"/>
    <w:rsid w:val="007B657C"/>
    <w:pPr>
      <w:spacing w:before="0" w:beforeAutospacing="0" w:after="0" w:afterAutospacing="0" w:line="440" w:lineRule="exact"/>
      <w:outlineLvl w:val="1"/>
    </w:pPr>
    <w:rPr>
      <w:rFonts w:ascii="仿宋_GB2312" w:eastAsia="仿宋_GB2312" w:hAnsi="仿宋_GB2312"/>
      <w:bCs/>
      <w:kern w:val="2"/>
    </w:rPr>
  </w:style>
  <w:style w:type="paragraph" w:customStyle="1" w:styleId="aGB2312GB2312TimesNewRoman0">
    <w:name w:val="样式 样式 a + (西文) 仿宋_GB2312 (中文) 仿宋_GB2312 (符号) Times New Roman 加粗 ..."/>
    <w:basedOn w:val="aGB2312GB2312TimesNewRoman"/>
    <w:rsid w:val="007B657C"/>
  </w:style>
  <w:style w:type="paragraph" w:customStyle="1" w:styleId="12">
    <w:name w:val="样式1"/>
    <w:basedOn w:val="a"/>
    <w:rsid w:val="007B657C"/>
    <w:pPr>
      <w:spacing w:line="400" w:lineRule="exact"/>
      <w:jc w:val="center"/>
      <w:outlineLvl w:val="1"/>
    </w:pPr>
    <w:rPr>
      <w:rFonts w:ascii="仿宋_GB2312" w:eastAsia="仿宋_GB2312"/>
      <w:b/>
      <w:sz w:val="28"/>
      <w:szCs w:val="28"/>
    </w:rPr>
  </w:style>
  <w:style w:type="paragraph" w:customStyle="1" w:styleId="23">
    <w:name w:val="样式2"/>
    <w:basedOn w:val="a"/>
    <w:rsid w:val="007B657C"/>
    <w:pPr>
      <w:spacing w:line="400" w:lineRule="exact"/>
      <w:jc w:val="center"/>
      <w:outlineLvl w:val="1"/>
    </w:pPr>
    <w:rPr>
      <w:rFonts w:ascii="仿宋_GB2312" w:eastAsia="仿宋_GB2312"/>
      <w:b/>
      <w:sz w:val="28"/>
      <w:szCs w:val="28"/>
    </w:rPr>
  </w:style>
  <w:style w:type="paragraph" w:styleId="afb">
    <w:name w:val="Date"/>
    <w:basedOn w:val="a"/>
    <w:next w:val="a"/>
    <w:link w:val="afc"/>
    <w:rsid w:val="007B657C"/>
    <w:pPr>
      <w:ind w:leftChars="2500" w:left="100"/>
    </w:pPr>
    <w:rPr>
      <w:szCs w:val="24"/>
      <w:lang w:val="x-none" w:eastAsia="x-none"/>
    </w:rPr>
  </w:style>
  <w:style w:type="character" w:customStyle="1" w:styleId="afc">
    <w:name w:val="日期 字符"/>
    <w:basedOn w:val="a0"/>
    <w:link w:val="afb"/>
    <w:rsid w:val="007B657C"/>
    <w:rPr>
      <w:rFonts w:ascii="Times New Roman" w:eastAsia="宋体" w:hAnsi="Times New Roman" w:cs="Times New Roman"/>
      <w:szCs w:val="24"/>
      <w:lang w:val="x-none" w:eastAsia="x-none"/>
    </w:rPr>
  </w:style>
  <w:style w:type="paragraph" w:customStyle="1" w:styleId="24">
    <w:name w:val="自定义标题2"/>
    <w:rsid w:val="007B657C"/>
    <w:pPr>
      <w:spacing w:line="440" w:lineRule="exact"/>
      <w:outlineLvl w:val="1"/>
    </w:pPr>
    <w:rPr>
      <w:rFonts w:ascii="仿宋_GB2312" w:eastAsia="仿宋_GB2312" w:hAnsi="宋体" w:cs="Times New Roman"/>
      <w:b/>
      <w:sz w:val="24"/>
      <w:szCs w:val="24"/>
    </w:rPr>
  </w:style>
  <w:style w:type="paragraph" w:styleId="13">
    <w:name w:val="toc 1"/>
    <w:basedOn w:val="a"/>
    <w:next w:val="a"/>
    <w:uiPriority w:val="39"/>
    <w:rsid w:val="007B657C"/>
    <w:pPr>
      <w:tabs>
        <w:tab w:val="right" w:leader="dot" w:pos="8302"/>
      </w:tabs>
      <w:spacing w:line="440" w:lineRule="exact"/>
    </w:pPr>
    <w:rPr>
      <w:rFonts w:eastAsia="仿宋_GB2312"/>
      <w:sz w:val="28"/>
      <w:szCs w:val="44"/>
    </w:rPr>
  </w:style>
  <w:style w:type="paragraph" w:styleId="25">
    <w:name w:val="toc 2"/>
    <w:basedOn w:val="a"/>
    <w:next w:val="a"/>
    <w:autoRedefine/>
    <w:uiPriority w:val="39"/>
    <w:qFormat/>
    <w:rsid w:val="007B657C"/>
    <w:pPr>
      <w:ind w:leftChars="200" w:left="420"/>
    </w:pPr>
    <w:rPr>
      <w:szCs w:val="24"/>
    </w:rPr>
  </w:style>
  <w:style w:type="character" w:styleId="afd">
    <w:name w:val="page number"/>
    <w:rsid w:val="007B657C"/>
  </w:style>
  <w:style w:type="paragraph" w:styleId="afe">
    <w:name w:val="Revision"/>
    <w:hidden/>
    <w:uiPriority w:val="99"/>
    <w:semiHidden/>
    <w:rsid w:val="007B657C"/>
    <w:rPr>
      <w:rFonts w:ascii="Times New Roman" w:eastAsia="宋体" w:hAnsi="Times New Roman" w:cs="Times New Roman"/>
      <w:szCs w:val="24"/>
    </w:rPr>
  </w:style>
  <w:style w:type="paragraph" w:customStyle="1" w:styleId="section1">
    <w:name w:val="section1"/>
    <w:basedOn w:val="a"/>
    <w:rsid w:val="007B657C"/>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rsid w:val="007B657C"/>
    <w:pPr>
      <w:widowControl/>
      <w:spacing w:before="100" w:beforeAutospacing="1" w:after="100" w:afterAutospacing="1"/>
      <w:jc w:val="left"/>
    </w:pPr>
    <w:rPr>
      <w:rFonts w:ascii="仿宋_GB2312" w:eastAsia="仿宋_GB2312" w:hAnsi="宋体" w:cs="宋体"/>
      <w:kern w:val="0"/>
      <w:sz w:val="24"/>
      <w:szCs w:val="24"/>
    </w:rPr>
  </w:style>
  <w:style w:type="character" w:customStyle="1" w:styleId="apple-converted-space">
    <w:name w:val="apple-converted-space"/>
    <w:rsid w:val="007B657C"/>
    <w:rPr>
      <w:rFonts w:cs="Times New Roman"/>
    </w:rPr>
  </w:style>
  <w:style w:type="character" w:styleId="aff">
    <w:name w:val="Emphasis"/>
    <w:qFormat/>
    <w:rsid w:val="007B657C"/>
    <w:rPr>
      <w:rFonts w:cs="Times New Roman"/>
      <w:i/>
      <w:iCs/>
    </w:rPr>
  </w:style>
  <w:style w:type="character" w:customStyle="1" w:styleId="CharChar11">
    <w:name w:val="Char Char11"/>
    <w:rsid w:val="007B657C"/>
    <w:rPr>
      <w:kern w:val="2"/>
      <w:sz w:val="18"/>
      <w:szCs w:val="18"/>
    </w:rPr>
  </w:style>
  <w:style w:type="character" w:customStyle="1" w:styleId="CharChar13">
    <w:name w:val="Char Char13"/>
    <w:rsid w:val="007B657C"/>
    <w:rPr>
      <w:rFonts w:ascii="宋体" w:eastAsia="宋体" w:hAnsi="宋体"/>
      <w:b/>
      <w:bCs/>
      <w:kern w:val="36"/>
      <w:sz w:val="48"/>
      <w:szCs w:val="48"/>
      <w:lang w:val="en-US" w:eastAsia="zh-CN" w:bidi="ar-SA"/>
    </w:rPr>
  </w:style>
  <w:style w:type="character" w:customStyle="1" w:styleId="CharChar7">
    <w:name w:val="Char Char7"/>
    <w:rsid w:val="007B657C"/>
    <w:rPr>
      <w:kern w:val="2"/>
      <w:sz w:val="18"/>
      <w:szCs w:val="18"/>
    </w:rPr>
  </w:style>
  <w:style w:type="character" w:customStyle="1" w:styleId="26">
    <w:name w:val="正文文本 2 字符"/>
    <w:link w:val="27"/>
    <w:rsid w:val="007B657C"/>
    <w:rPr>
      <w:rFonts w:ascii="宋体"/>
      <w:szCs w:val="24"/>
    </w:rPr>
  </w:style>
  <w:style w:type="paragraph" w:styleId="27">
    <w:name w:val="Body Text 2"/>
    <w:basedOn w:val="a"/>
    <w:link w:val="26"/>
    <w:rsid w:val="007B657C"/>
    <w:pPr>
      <w:spacing w:after="120" w:line="480" w:lineRule="auto"/>
    </w:pPr>
    <w:rPr>
      <w:rFonts w:ascii="宋体" w:eastAsiaTheme="minorEastAsia" w:hAnsiTheme="minorHAnsi" w:cstheme="minorBidi"/>
      <w:szCs w:val="24"/>
    </w:rPr>
  </w:style>
  <w:style w:type="character" w:customStyle="1" w:styleId="210">
    <w:name w:val="正文文本 2 字符1"/>
    <w:basedOn w:val="a0"/>
    <w:uiPriority w:val="99"/>
    <w:semiHidden/>
    <w:rsid w:val="007B657C"/>
    <w:rPr>
      <w:rFonts w:ascii="Times New Roman" w:eastAsia="宋体" w:hAnsi="Times New Roman" w:cs="Times New Roman"/>
      <w:szCs w:val="21"/>
    </w:rPr>
  </w:style>
  <w:style w:type="character" w:customStyle="1" w:styleId="2Char1">
    <w:name w:val="正文文本 2 Char1"/>
    <w:rsid w:val="007B657C"/>
    <w:rPr>
      <w:kern w:val="2"/>
      <w:sz w:val="21"/>
      <w:szCs w:val="22"/>
    </w:rPr>
  </w:style>
  <w:style w:type="character" w:customStyle="1" w:styleId="Char1">
    <w:name w:val="正文文本 Char1"/>
    <w:rsid w:val="007B657C"/>
    <w:rPr>
      <w:rFonts w:ascii="Calibri" w:eastAsia="宋体" w:hAnsi="Calibri" w:cs="Times New Roman"/>
    </w:rPr>
  </w:style>
  <w:style w:type="character" w:customStyle="1" w:styleId="CharChar10">
    <w:name w:val="Char Char10"/>
    <w:rsid w:val="007B657C"/>
    <w:rPr>
      <w:rFonts w:ascii="宋体" w:hAnsi="Times New Roman"/>
      <w:kern w:val="2"/>
      <w:sz w:val="21"/>
      <w:szCs w:val="24"/>
    </w:rPr>
  </w:style>
  <w:style w:type="character" w:customStyle="1" w:styleId="Char10">
    <w:name w:val="纯文本 Char1"/>
    <w:rsid w:val="007B657C"/>
    <w:rPr>
      <w:rFonts w:ascii="宋体" w:eastAsia="宋体" w:hAnsi="Courier New" w:cs="Courier New"/>
      <w:szCs w:val="21"/>
    </w:rPr>
  </w:style>
  <w:style w:type="paragraph" w:customStyle="1" w:styleId="p0">
    <w:name w:val="p0"/>
    <w:basedOn w:val="a"/>
    <w:rsid w:val="007B657C"/>
    <w:pPr>
      <w:widowControl/>
      <w:snapToGrid w:val="0"/>
      <w:jc w:val="left"/>
    </w:pPr>
    <w:rPr>
      <w:kern w:val="0"/>
      <w:sz w:val="20"/>
      <w:szCs w:val="20"/>
    </w:rPr>
  </w:style>
  <w:style w:type="paragraph" w:customStyle="1" w:styleId="14">
    <w:name w:val="列出段落1"/>
    <w:basedOn w:val="a"/>
    <w:rsid w:val="007B657C"/>
    <w:pPr>
      <w:ind w:firstLineChars="200" w:firstLine="420"/>
    </w:pPr>
    <w:rPr>
      <w:rFonts w:ascii="Calibri" w:hAnsi="Calibri"/>
      <w:szCs w:val="22"/>
    </w:rPr>
  </w:style>
  <w:style w:type="paragraph" w:styleId="aff0">
    <w:name w:val="Plain Text"/>
    <w:basedOn w:val="a"/>
    <w:link w:val="aff1"/>
    <w:rsid w:val="007B657C"/>
    <w:rPr>
      <w:rFonts w:ascii="宋体" w:hAnsi="Courier New"/>
      <w:szCs w:val="24"/>
      <w:lang w:val="x-none" w:eastAsia="x-none"/>
    </w:rPr>
  </w:style>
  <w:style w:type="character" w:customStyle="1" w:styleId="aff1">
    <w:name w:val="纯文本 字符"/>
    <w:basedOn w:val="a0"/>
    <w:link w:val="aff0"/>
    <w:rsid w:val="007B657C"/>
    <w:rPr>
      <w:rFonts w:ascii="宋体" w:eastAsia="宋体" w:hAnsi="Courier New" w:cs="Times New Roman"/>
      <w:szCs w:val="24"/>
      <w:lang w:val="x-none" w:eastAsia="x-none"/>
    </w:rPr>
  </w:style>
  <w:style w:type="paragraph" w:customStyle="1" w:styleId="aff2">
    <w:name w:val="[基本段落]"/>
    <w:basedOn w:val="a"/>
    <w:rsid w:val="007B657C"/>
    <w:pPr>
      <w:autoSpaceDE w:val="0"/>
      <w:autoSpaceDN w:val="0"/>
      <w:spacing w:line="288" w:lineRule="auto"/>
      <w:textAlignment w:val="center"/>
    </w:pPr>
    <w:rPr>
      <w:rFonts w:ascii="宋体" w:hAnsi="宋体"/>
      <w:color w:val="000000"/>
      <w:kern w:val="0"/>
      <w:sz w:val="24"/>
      <w:szCs w:val="20"/>
      <w:lang w:val="zh-CN"/>
    </w:rPr>
  </w:style>
  <w:style w:type="paragraph" w:customStyle="1" w:styleId="-11">
    <w:name w:val="彩色列表 - 强调文字颜色 11"/>
    <w:basedOn w:val="a"/>
    <w:qFormat/>
    <w:rsid w:val="007B657C"/>
    <w:pPr>
      <w:ind w:firstLineChars="200" w:firstLine="420"/>
    </w:pPr>
    <w:rPr>
      <w:rFonts w:ascii="Calibri" w:hAnsi="Calibri"/>
      <w:szCs w:val="22"/>
    </w:rPr>
  </w:style>
  <w:style w:type="paragraph" w:customStyle="1" w:styleId="-110">
    <w:name w:val="彩色底纹 - 强调文字颜色 11"/>
    <w:rsid w:val="007B657C"/>
    <w:rPr>
      <w:rFonts w:ascii="Calibri" w:eastAsia="宋体" w:hAnsi="Calibri" w:cs="Times New Roman"/>
    </w:rPr>
  </w:style>
  <w:style w:type="paragraph" w:customStyle="1" w:styleId="15">
    <w:name w:val="普通(网站)1"/>
    <w:basedOn w:val="a"/>
    <w:rsid w:val="007B657C"/>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rsid w:val="007B6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64">
    <w:name w:val="xl64"/>
    <w:basedOn w:val="a"/>
    <w:rsid w:val="007B6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
    <w:name w:val="Char Char"/>
    <w:basedOn w:val="a"/>
    <w:rsid w:val="007B657C"/>
    <w:pPr>
      <w:widowControl/>
      <w:spacing w:after="160" w:line="240" w:lineRule="exact"/>
      <w:jc w:val="left"/>
    </w:pPr>
    <w:rPr>
      <w:szCs w:val="24"/>
    </w:rPr>
  </w:style>
  <w:style w:type="paragraph" w:styleId="TOC">
    <w:name w:val="TOC Heading"/>
    <w:basedOn w:val="1"/>
    <w:next w:val="a"/>
    <w:uiPriority w:val="39"/>
    <w:qFormat/>
    <w:rsid w:val="007B657C"/>
    <w:pPr>
      <w:widowControl/>
      <w:spacing w:before="480" w:after="0" w:line="276" w:lineRule="auto"/>
      <w:jc w:val="left"/>
      <w:outlineLvl w:val="9"/>
    </w:pPr>
    <w:rPr>
      <w:rFonts w:ascii="Cambria" w:hAnsi="Cambria"/>
      <w:color w:val="365F91"/>
      <w:kern w:val="0"/>
      <w:sz w:val="28"/>
      <w:szCs w:val="28"/>
    </w:rPr>
  </w:style>
  <w:style w:type="paragraph" w:styleId="32">
    <w:name w:val="toc 3"/>
    <w:basedOn w:val="a"/>
    <w:next w:val="a"/>
    <w:autoRedefine/>
    <w:uiPriority w:val="39"/>
    <w:unhideWhenUsed/>
    <w:qFormat/>
    <w:rsid w:val="007B657C"/>
    <w:pPr>
      <w:widowControl/>
      <w:spacing w:after="100" w:line="276" w:lineRule="auto"/>
      <w:ind w:left="440"/>
      <w:jc w:val="left"/>
    </w:pPr>
    <w:rPr>
      <w:rFonts w:ascii="Calibri" w:hAnsi="Calibri"/>
      <w:kern w:val="0"/>
      <w:sz w:val="22"/>
      <w:szCs w:val="22"/>
    </w:rPr>
  </w:style>
  <w:style w:type="paragraph" w:customStyle="1" w:styleId="Char11">
    <w:name w:val="Char1"/>
    <w:basedOn w:val="a"/>
    <w:rsid w:val="007B657C"/>
    <w:pPr>
      <w:widowControl/>
      <w:spacing w:after="160" w:line="240" w:lineRule="exact"/>
      <w:jc w:val="left"/>
    </w:pPr>
    <w:rPr>
      <w:rFonts w:cs="Verdana"/>
      <w:kern w:val="0"/>
      <w:sz w:val="24"/>
      <w:szCs w:val="24"/>
      <w:lang w:eastAsia="en-US"/>
    </w:rPr>
  </w:style>
  <w:style w:type="paragraph" w:customStyle="1" w:styleId="Char1CharChar">
    <w:name w:val="Char1 Char Char"/>
    <w:basedOn w:val="a"/>
    <w:rsid w:val="007B657C"/>
    <w:pPr>
      <w:adjustRightInd w:val="0"/>
      <w:spacing w:line="360" w:lineRule="atLeast"/>
      <w:textAlignment w:val="baseline"/>
    </w:pPr>
    <w:rPr>
      <w:rFonts w:ascii="Arial" w:hAnsi="Arial" w:cs="Arial"/>
      <w:sz w:val="20"/>
      <w:szCs w:val="20"/>
    </w:rPr>
  </w:style>
  <w:style w:type="paragraph" w:customStyle="1" w:styleId="sdabout1">
    <w:name w:val="sdabout1"/>
    <w:basedOn w:val="a"/>
    <w:rsid w:val="007B657C"/>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rsid w:val="007B657C"/>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8">
    <w:name w:val="普通(网站)2"/>
    <w:basedOn w:val="a"/>
    <w:rsid w:val="007B657C"/>
    <w:pPr>
      <w:widowControl/>
      <w:spacing w:before="100" w:beforeAutospacing="1" w:after="100" w:afterAutospacing="1"/>
      <w:jc w:val="left"/>
    </w:pPr>
    <w:rPr>
      <w:rFonts w:ascii="宋体" w:hAnsi="宋体" w:cs="宋体"/>
      <w:kern w:val="0"/>
      <w:sz w:val="24"/>
      <w:szCs w:val="24"/>
    </w:rPr>
  </w:style>
  <w:style w:type="character" w:customStyle="1" w:styleId="viewhead1">
    <w:name w:val="viewhead1"/>
    <w:rsid w:val="007B657C"/>
  </w:style>
  <w:style w:type="character" w:customStyle="1" w:styleId="viewhead">
    <w:name w:val="viewhead"/>
    <w:rsid w:val="007B657C"/>
  </w:style>
  <w:style w:type="paragraph" w:customStyle="1" w:styleId="2212">
    <w:name w:val="2212"/>
    <w:basedOn w:val="a"/>
    <w:rsid w:val="007B657C"/>
    <w:pPr>
      <w:widowControl/>
      <w:spacing w:before="100" w:beforeAutospacing="1" w:after="100" w:afterAutospacing="1"/>
      <w:jc w:val="left"/>
    </w:pPr>
    <w:rPr>
      <w:rFonts w:ascii="宋体" w:hAnsi="宋体" w:cs="宋体"/>
      <w:kern w:val="0"/>
      <w:sz w:val="24"/>
      <w:szCs w:val="24"/>
    </w:rPr>
  </w:style>
  <w:style w:type="numbering" w:customStyle="1" w:styleId="110">
    <w:name w:val="无列表11"/>
    <w:next w:val="a2"/>
    <w:uiPriority w:val="99"/>
    <w:semiHidden/>
    <w:unhideWhenUsed/>
    <w:rsid w:val="007B6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475">
      <w:bodyDiv w:val="1"/>
      <w:marLeft w:val="0"/>
      <w:marRight w:val="0"/>
      <w:marTop w:val="0"/>
      <w:marBottom w:val="0"/>
      <w:divBdr>
        <w:top w:val="none" w:sz="0" w:space="0" w:color="auto"/>
        <w:left w:val="none" w:sz="0" w:space="0" w:color="auto"/>
        <w:bottom w:val="none" w:sz="0" w:space="0" w:color="auto"/>
        <w:right w:val="none" w:sz="0" w:space="0" w:color="auto"/>
      </w:divBdr>
    </w:div>
    <w:div w:id="278419934">
      <w:bodyDiv w:val="1"/>
      <w:marLeft w:val="0"/>
      <w:marRight w:val="0"/>
      <w:marTop w:val="0"/>
      <w:marBottom w:val="0"/>
      <w:divBdr>
        <w:top w:val="none" w:sz="0" w:space="0" w:color="auto"/>
        <w:left w:val="none" w:sz="0" w:space="0" w:color="auto"/>
        <w:bottom w:val="none" w:sz="0" w:space="0" w:color="auto"/>
        <w:right w:val="none" w:sz="0" w:space="0" w:color="auto"/>
      </w:divBdr>
    </w:div>
    <w:div w:id="641614534">
      <w:bodyDiv w:val="1"/>
      <w:marLeft w:val="0"/>
      <w:marRight w:val="0"/>
      <w:marTop w:val="0"/>
      <w:marBottom w:val="0"/>
      <w:divBdr>
        <w:top w:val="none" w:sz="0" w:space="0" w:color="auto"/>
        <w:left w:val="none" w:sz="0" w:space="0" w:color="auto"/>
        <w:bottom w:val="none" w:sz="0" w:space="0" w:color="auto"/>
        <w:right w:val="none" w:sz="0" w:space="0" w:color="auto"/>
      </w:divBdr>
    </w:div>
    <w:div w:id="1086028796">
      <w:bodyDiv w:val="1"/>
      <w:marLeft w:val="0"/>
      <w:marRight w:val="0"/>
      <w:marTop w:val="0"/>
      <w:marBottom w:val="0"/>
      <w:divBdr>
        <w:top w:val="none" w:sz="0" w:space="0" w:color="auto"/>
        <w:left w:val="none" w:sz="0" w:space="0" w:color="auto"/>
        <w:bottom w:val="none" w:sz="0" w:space="0" w:color="auto"/>
        <w:right w:val="none" w:sz="0" w:space="0" w:color="auto"/>
      </w:divBdr>
    </w:div>
    <w:div w:id="1231884941">
      <w:bodyDiv w:val="1"/>
      <w:marLeft w:val="0"/>
      <w:marRight w:val="0"/>
      <w:marTop w:val="0"/>
      <w:marBottom w:val="0"/>
      <w:divBdr>
        <w:top w:val="none" w:sz="0" w:space="0" w:color="auto"/>
        <w:left w:val="none" w:sz="0" w:space="0" w:color="auto"/>
        <w:bottom w:val="none" w:sz="0" w:space="0" w:color="auto"/>
        <w:right w:val="none" w:sz="0" w:space="0" w:color="auto"/>
      </w:divBdr>
    </w:div>
    <w:div w:id="1604336618">
      <w:bodyDiv w:val="1"/>
      <w:marLeft w:val="0"/>
      <w:marRight w:val="0"/>
      <w:marTop w:val="0"/>
      <w:marBottom w:val="0"/>
      <w:divBdr>
        <w:top w:val="none" w:sz="0" w:space="0" w:color="auto"/>
        <w:left w:val="none" w:sz="0" w:space="0" w:color="auto"/>
        <w:bottom w:val="none" w:sz="0" w:space="0" w:color="auto"/>
        <w:right w:val="none" w:sz="0" w:space="0" w:color="auto"/>
      </w:divBdr>
    </w:div>
    <w:div w:id="1691567266">
      <w:bodyDiv w:val="1"/>
      <w:marLeft w:val="0"/>
      <w:marRight w:val="0"/>
      <w:marTop w:val="0"/>
      <w:marBottom w:val="0"/>
      <w:divBdr>
        <w:top w:val="none" w:sz="0" w:space="0" w:color="auto"/>
        <w:left w:val="none" w:sz="0" w:space="0" w:color="auto"/>
        <w:bottom w:val="none" w:sz="0" w:space="0" w:color="auto"/>
        <w:right w:val="none" w:sz="0" w:space="0" w:color="auto"/>
      </w:divBdr>
    </w:div>
    <w:div w:id="21388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aosheng.cwu.edu.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20</Pages>
  <Words>3295</Words>
  <Characters>18784</Characters>
  <Application>Microsoft Office Word</Application>
  <DocSecurity>0</DocSecurity>
  <Lines>156</Lines>
  <Paragraphs>44</Paragraphs>
  <ScaleCrop>false</ScaleCrop>
  <Company>zsb</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100</cp:revision>
  <cp:lastPrinted>2017-05-26T07:16:00Z</cp:lastPrinted>
  <dcterms:created xsi:type="dcterms:W3CDTF">2017-05-27T08:01:00Z</dcterms:created>
  <dcterms:modified xsi:type="dcterms:W3CDTF">2017-06-26T02:54:00Z</dcterms:modified>
</cp:coreProperties>
</file>