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44" w:rsidRDefault="00802BD3">
      <w:pPr>
        <w:jc w:val="center"/>
        <w:rPr>
          <w:rFonts w:ascii="宋体"/>
          <w:b/>
          <w:sz w:val="36"/>
          <w:szCs w:val="36"/>
        </w:rPr>
      </w:pPr>
      <w:r>
        <w:rPr>
          <w:rFonts w:ascii="宋体" w:hAnsi="宋体" w:hint="eastAsia"/>
          <w:b/>
          <w:sz w:val="36"/>
          <w:szCs w:val="36"/>
        </w:rPr>
        <w:t>中华女子学院东侧空地围墙拆除、停车场翻建及绿化工程定点采购需求</w:t>
      </w:r>
    </w:p>
    <w:p w:rsidR="00172744" w:rsidRDefault="00172744">
      <w:pPr>
        <w:jc w:val="center"/>
        <w:rPr>
          <w:rFonts w:ascii="宋体"/>
          <w:b/>
          <w:sz w:val="24"/>
          <w:szCs w:val="24"/>
        </w:rPr>
      </w:pPr>
    </w:p>
    <w:p w:rsidR="00172744" w:rsidRDefault="00802BD3">
      <w:pPr>
        <w:pStyle w:val="1"/>
        <w:numPr>
          <w:ilvl w:val="0"/>
          <w:numId w:val="1"/>
        </w:numPr>
        <w:snapToGrid w:val="0"/>
        <w:spacing w:line="360" w:lineRule="auto"/>
        <w:ind w:firstLineChars="0"/>
        <w:rPr>
          <w:rFonts w:ascii="宋体"/>
          <w:b/>
          <w:sz w:val="24"/>
          <w:szCs w:val="24"/>
        </w:rPr>
      </w:pPr>
      <w:r>
        <w:rPr>
          <w:rFonts w:ascii="宋体" w:hAnsi="宋体" w:hint="eastAsia"/>
          <w:b/>
          <w:sz w:val="24"/>
          <w:szCs w:val="24"/>
        </w:rPr>
        <w:t>采购背景说明</w:t>
      </w:r>
    </w:p>
    <w:p w:rsidR="00172744" w:rsidRDefault="00802BD3">
      <w:pPr>
        <w:snapToGrid w:val="0"/>
        <w:spacing w:line="360" w:lineRule="auto"/>
        <w:ind w:firstLineChars="250" w:firstLine="600"/>
        <w:rPr>
          <w:rFonts w:ascii="宋体"/>
          <w:sz w:val="24"/>
          <w:szCs w:val="24"/>
        </w:rPr>
      </w:pPr>
      <w:r>
        <w:rPr>
          <w:rFonts w:ascii="宋体" w:hAnsi="宋体" w:hint="eastAsia"/>
          <w:sz w:val="24"/>
          <w:szCs w:val="24"/>
        </w:rPr>
        <w:t>中华女子学院东侧空地，现况为停车场及绿化空地，其中待建绿地约3700平米，停车场约912平米，停车场建成已经约10年，由于使用过久，塌陷，裂缝、坑洼等状况很多严重影响师生和车辆正常通行，现拟对东侧空地进行整体规划，翻建停车场，拆除东侧内部围墙，待建地整体绿化。</w:t>
      </w:r>
    </w:p>
    <w:p w:rsidR="00172744" w:rsidRDefault="00802BD3">
      <w:pPr>
        <w:snapToGrid w:val="0"/>
        <w:spacing w:line="360" w:lineRule="auto"/>
        <w:rPr>
          <w:rFonts w:ascii="宋体"/>
          <w:b/>
          <w:sz w:val="24"/>
          <w:szCs w:val="24"/>
        </w:rPr>
      </w:pPr>
      <w:r>
        <w:rPr>
          <w:rFonts w:ascii="宋体" w:hAnsi="宋体" w:hint="eastAsia"/>
          <w:b/>
          <w:sz w:val="24"/>
          <w:szCs w:val="24"/>
        </w:rPr>
        <w:t>二、 采购需求</w:t>
      </w:r>
    </w:p>
    <w:p w:rsidR="00172744" w:rsidRDefault="00802BD3">
      <w:pPr>
        <w:snapToGrid w:val="0"/>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采购范围：</w:t>
      </w:r>
      <w:r>
        <w:rPr>
          <w:rFonts w:ascii="宋体" w:hAnsi="宋体" w:hint="eastAsia"/>
          <w:color w:val="000000"/>
          <w:sz w:val="24"/>
          <w:szCs w:val="24"/>
        </w:rPr>
        <w:t>以工程量清单数据为准（</w:t>
      </w:r>
      <w:r>
        <w:rPr>
          <w:rFonts w:ascii="宋体" w:hAnsi="宋体" w:hint="eastAsia"/>
          <w:sz w:val="24"/>
          <w:szCs w:val="24"/>
        </w:rPr>
        <w:t>具体内容详见招标文件）</w:t>
      </w:r>
    </w:p>
    <w:p w:rsidR="00172744" w:rsidRDefault="00802BD3">
      <w:pPr>
        <w:snapToGrid w:val="0"/>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项目预算资金：    177万元</w:t>
      </w:r>
    </w:p>
    <w:p w:rsidR="00172744" w:rsidRDefault="00802BD3">
      <w:pPr>
        <w:snapToGrid w:val="0"/>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供应商的资格条件：</w:t>
      </w:r>
    </w:p>
    <w:p w:rsidR="00172744" w:rsidRDefault="00802BD3">
      <w:pPr>
        <w:snapToGrid w:val="0"/>
        <w:spacing w:line="360" w:lineRule="auto"/>
        <w:ind w:leftChars="230" w:left="1083" w:hangingChars="250" w:hanging="60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）参加采购的企业必须具备独立法人资格，具有工商行政管理部门核发的有效营业执照；</w:t>
      </w:r>
    </w:p>
    <w:p w:rsidR="00172744" w:rsidRDefault="00802BD3" w:rsidP="00596ACD">
      <w:pPr>
        <w:snapToGrid w:val="0"/>
        <w:spacing w:line="360" w:lineRule="auto"/>
        <w:ind w:firstLineChars="202" w:firstLine="485"/>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）参加采购的企业必须具备建</w:t>
      </w:r>
      <w:bookmarkStart w:id="0" w:name="_GoBack"/>
      <w:bookmarkEnd w:id="0"/>
      <w:r>
        <w:rPr>
          <w:rFonts w:ascii="宋体" w:hAnsi="宋体" w:hint="eastAsia"/>
          <w:sz w:val="24"/>
          <w:szCs w:val="24"/>
        </w:rPr>
        <w:t>筑工程施工总承包二级（含）以上资质；</w:t>
      </w:r>
    </w:p>
    <w:p w:rsidR="00172744" w:rsidRDefault="00802BD3" w:rsidP="00596ACD">
      <w:pPr>
        <w:snapToGrid w:val="0"/>
        <w:spacing w:line="360" w:lineRule="auto"/>
        <w:ind w:firstLineChars="202" w:firstLine="485"/>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）具备有效的安全生产许可证；</w:t>
      </w:r>
    </w:p>
    <w:p w:rsidR="00172744" w:rsidRDefault="00802BD3">
      <w:pPr>
        <w:snapToGrid w:val="0"/>
        <w:spacing w:line="360" w:lineRule="auto"/>
        <w:ind w:leftChars="230" w:left="1083" w:hangingChars="250" w:hanging="60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 xml:space="preserve">）拟派项目经理资格条件： </w:t>
      </w:r>
      <w:r>
        <w:rPr>
          <w:rFonts w:ascii="宋体" w:hAnsi="宋体" w:hint="eastAsia"/>
          <w:sz w:val="24"/>
        </w:rPr>
        <w:t>拟委派的项目经理（申请人拟派本项目部成员表和相应人员的岗位资格证书包括：</w:t>
      </w:r>
      <w:r>
        <w:rPr>
          <w:rFonts w:ascii="宋体" w:hAnsi="宋体" w:hint="eastAsia"/>
          <w:sz w:val="24"/>
          <w:szCs w:val="24"/>
        </w:rPr>
        <w:t>建筑工程</w:t>
      </w:r>
      <w:r>
        <w:rPr>
          <w:rFonts w:ascii="宋体" w:hAnsi="宋体" w:hint="eastAsia"/>
          <w:sz w:val="24"/>
        </w:rPr>
        <w:t>贰</w:t>
      </w:r>
      <w:r>
        <w:rPr>
          <w:rFonts w:ascii="宋体" w:hAnsi="宋体" w:hint="eastAsia"/>
          <w:sz w:val="24"/>
          <w:szCs w:val="24"/>
        </w:rPr>
        <w:t>级（含）以上</w:t>
      </w:r>
      <w:r>
        <w:rPr>
          <w:rFonts w:ascii="宋体" w:hAnsi="宋体" w:hint="eastAsia"/>
          <w:sz w:val="24"/>
        </w:rPr>
        <w:t>建造师注册证书的复印件并加盖法人公章及申请人拟用于本工程的注册建造师简历、经验、业绩等情况的说明及其相应资质证书、安全生产考核合格证、职称证书、学历证书等复印件；）的资质证书、工作经历证明；拟用于本工程的其他主要管理人员的岗位资格以及本工程相适应的资历与经验的证明文件。</w:t>
      </w:r>
    </w:p>
    <w:p w:rsidR="00172744" w:rsidRDefault="00802BD3" w:rsidP="00596ACD">
      <w:pPr>
        <w:snapToGrid w:val="0"/>
        <w:spacing w:line="360" w:lineRule="auto"/>
        <w:ind w:firstLineChars="202" w:firstLine="485"/>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）外地进京企业具备外地进京企业管理手册且在有效期内；</w:t>
      </w:r>
    </w:p>
    <w:p w:rsidR="00172744" w:rsidRDefault="00802BD3">
      <w:pPr>
        <w:snapToGrid w:val="0"/>
        <w:spacing w:line="360" w:lineRule="auto"/>
        <w:ind w:leftChars="230" w:left="1083" w:hangingChars="250" w:hanging="60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hint="eastAsia"/>
          <w:sz w:val="24"/>
        </w:rPr>
        <w:t>供应商在过去三年曾经实施和现在正在实施的与本招标工程相类似的工程的施工承包经验及其合同履行情况。</w:t>
      </w:r>
    </w:p>
    <w:p w:rsidR="00172744" w:rsidRDefault="00802BD3">
      <w:pPr>
        <w:adjustRightInd w:val="0"/>
        <w:snapToGrid w:val="0"/>
        <w:spacing w:line="360" w:lineRule="auto"/>
        <w:ind w:leftChars="228" w:left="1079" w:hangingChars="250" w:hanging="600"/>
        <w:rPr>
          <w:rFonts w:ascii="宋体" w:hAnsi="宋体"/>
          <w:sz w:val="24"/>
        </w:rPr>
      </w:pPr>
      <w:r>
        <w:rPr>
          <w:rFonts w:ascii="宋体" w:hAnsi="宋体" w:hint="eastAsia"/>
          <w:sz w:val="24"/>
          <w:szCs w:val="24"/>
        </w:rPr>
        <w:t>（</w:t>
      </w:r>
      <w:r>
        <w:rPr>
          <w:rFonts w:ascii="宋体" w:hAnsi="宋体"/>
          <w:sz w:val="24"/>
          <w:szCs w:val="24"/>
        </w:rPr>
        <w:t>7</w:t>
      </w:r>
      <w:r>
        <w:rPr>
          <w:rFonts w:ascii="宋体" w:hAnsi="宋体" w:hint="eastAsia"/>
          <w:sz w:val="24"/>
          <w:szCs w:val="24"/>
        </w:rPr>
        <w:t>）只有在法律上和财务上独立、合法运作并独立于采购人和采购代理机构之外的供应商才能参加投标。</w:t>
      </w:r>
    </w:p>
    <w:p w:rsidR="00172744" w:rsidRDefault="00802BD3">
      <w:pPr>
        <w:snapToGrid w:val="0"/>
        <w:spacing w:line="360" w:lineRule="auto"/>
        <w:ind w:leftChars="230" w:left="1083" w:hangingChars="250" w:hanging="600"/>
        <w:rPr>
          <w:rFonts w:ascii="宋体" w:hAnsi="宋体"/>
          <w:sz w:val="24"/>
          <w:szCs w:val="24"/>
        </w:rPr>
      </w:pPr>
      <w:r>
        <w:rPr>
          <w:rFonts w:ascii="宋体" w:hAnsi="宋体" w:hint="eastAsia"/>
          <w:sz w:val="24"/>
          <w:szCs w:val="24"/>
        </w:rPr>
        <w:t>（8）</w:t>
      </w:r>
      <w:r>
        <w:rPr>
          <w:rFonts w:ascii="宋体" w:hAnsi="宋体" w:hint="eastAsia"/>
          <w:sz w:val="24"/>
        </w:rPr>
        <w:t>采购单位应信用良好，无任何不良记录的行为，且具备与采购内容相</w:t>
      </w:r>
      <w:r>
        <w:rPr>
          <w:rFonts w:ascii="宋体" w:hAnsi="宋体" w:hint="eastAsia"/>
          <w:sz w:val="24"/>
        </w:rPr>
        <w:lastRenderedPageBreak/>
        <w:t>适应的施工能力。</w:t>
      </w:r>
    </w:p>
    <w:p w:rsidR="00172744" w:rsidRDefault="00802BD3">
      <w:pPr>
        <w:adjustRightInd w:val="0"/>
        <w:snapToGrid w:val="0"/>
        <w:spacing w:line="360" w:lineRule="auto"/>
        <w:ind w:leftChars="114" w:left="839" w:hangingChars="250" w:hanging="600"/>
        <w:jc w:val="left"/>
        <w:rPr>
          <w:rFonts w:ascii="宋体" w:hAnsi="宋体"/>
          <w:sz w:val="24"/>
          <w:szCs w:val="24"/>
        </w:rPr>
      </w:pPr>
      <w:r>
        <w:rPr>
          <w:rFonts w:ascii="宋体" w:hAnsi="宋体" w:hint="eastAsia"/>
          <w:sz w:val="24"/>
        </w:rPr>
        <w:t>（9）</w:t>
      </w:r>
      <w:r>
        <w:rPr>
          <w:rFonts w:ascii="宋体" w:hAnsi="宋体" w:hint="eastAsia"/>
          <w:sz w:val="24"/>
          <w:szCs w:val="24"/>
        </w:rPr>
        <w:t>本工程不接受联合体投标。</w:t>
      </w:r>
    </w:p>
    <w:p w:rsidR="00172744" w:rsidRDefault="00802BD3">
      <w:pPr>
        <w:snapToGrid w:val="0"/>
        <w:spacing w:line="360" w:lineRule="auto"/>
        <w:rPr>
          <w:rFonts w:ascii="宋体" w:cs="宋体"/>
          <w:b/>
          <w:sz w:val="24"/>
          <w:szCs w:val="24"/>
        </w:rPr>
      </w:pPr>
      <w:r>
        <w:rPr>
          <w:rFonts w:ascii="宋体" w:hAnsi="宋体" w:cs="宋体" w:hint="eastAsia"/>
          <w:b/>
          <w:sz w:val="24"/>
          <w:szCs w:val="24"/>
        </w:rPr>
        <w:t>注：</w:t>
      </w:r>
      <w:r>
        <w:rPr>
          <w:rFonts w:ascii="宋体" w:hAnsi="宋体" w:cs="宋体"/>
          <w:b/>
          <w:sz w:val="24"/>
          <w:szCs w:val="24"/>
        </w:rPr>
        <w:t>1</w:t>
      </w:r>
      <w:r>
        <w:rPr>
          <w:rFonts w:ascii="宋体" w:hAnsi="宋体" w:cs="宋体" w:hint="eastAsia"/>
          <w:b/>
          <w:sz w:val="24"/>
          <w:szCs w:val="24"/>
        </w:rPr>
        <w:t>、本工程具体施工项目以工程量清单、图纸及现场踏勘为准。</w:t>
      </w:r>
    </w:p>
    <w:p w:rsidR="00172744" w:rsidRDefault="00802BD3">
      <w:pPr>
        <w:snapToGrid w:val="0"/>
        <w:spacing w:line="360" w:lineRule="auto"/>
        <w:ind w:firstLineChars="196" w:firstLine="472"/>
        <w:rPr>
          <w:rFonts w:ascii="宋体" w:cs="宋体"/>
          <w:b/>
          <w:sz w:val="24"/>
          <w:szCs w:val="24"/>
        </w:rPr>
      </w:pPr>
      <w:r>
        <w:rPr>
          <w:rFonts w:ascii="宋体" w:hAnsi="宋体" w:cs="宋体"/>
          <w:b/>
          <w:sz w:val="24"/>
          <w:szCs w:val="24"/>
        </w:rPr>
        <w:t>2</w:t>
      </w:r>
      <w:r>
        <w:rPr>
          <w:rFonts w:ascii="宋体" w:hAnsi="宋体" w:cs="宋体" w:hint="eastAsia"/>
          <w:b/>
          <w:sz w:val="24"/>
          <w:szCs w:val="24"/>
        </w:rPr>
        <w:t>、本工程具体做法及要求执行国家有关规范和标准。</w:t>
      </w:r>
    </w:p>
    <w:p w:rsidR="00172744" w:rsidRDefault="00802BD3">
      <w:pPr>
        <w:snapToGrid w:val="0"/>
        <w:spacing w:line="360" w:lineRule="auto"/>
        <w:rPr>
          <w:rFonts w:ascii="宋体"/>
          <w:b/>
          <w:spacing w:val="-4"/>
          <w:sz w:val="24"/>
          <w:szCs w:val="24"/>
        </w:rPr>
      </w:pPr>
      <w:r>
        <w:rPr>
          <w:rFonts w:ascii="宋体" w:hAnsi="宋体" w:hint="eastAsia"/>
          <w:b/>
          <w:sz w:val="24"/>
          <w:szCs w:val="24"/>
        </w:rPr>
        <w:t>三、</w:t>
      </w:r>
      <w:r>
        <w:rPr>
          <w:rFonts w:ascii="宋体" w:hAnsi="宋体" w:cs="宋体" w:hint="eastAsia"/>
          <w:b/>
          <w:spacing w:val="-4"/>
          <w:sz w:val="24"/>
          <w:szCs w:val="24"/>
        </w:rPr>
        <w:t>材料要求</w:t>
      </w:r>
    </w:p>
    <w:p w:rsidR="00172744" w:rsidRDefault="00802BD3" w:rsidP="00596ACD">
      <w:pPr>
        <w:snapToGrid w:val="0"/>
        <w:spacing w:line="360" w:lineRule="auto"/>
        <w:ind w:firstLineChars="177" w:firstLine="425"/>
        <w:rPr>
          <w:rFonts w:ascii="宋体" w:cs="宋体"/>
          <w:sz w:val="24"/>
          <w:szCs w:val="24"/>
        </w:rPr>
      </w:pPr>
      <w:r>
        <w:rPr>
          <w:rFonts w:ascii="宋体" w:hAnsi="宋体" w:cs="宋体"/>
          <w:sz w:val="24"/>
          <w:szCs w:val="24"/>
        </w:rPr>
        <w:t>1</w:t>
      </w:r>
      <w:r>
        <w:rPr>
          <w:rFonts w:ascii="宋体" w:hAnsi="宋体" w:cs="宋体" w:hint="eastAsia"/>
          <w:sz w:val="24"/>
          <w:szCs w:val="24"/>
        </w:rPr>
        <w:t>、工程所用的主要原材料进场必须有产品合格证、检测报告、生产厂家资质，且必须按照相关规范规定见证取样及复审。否则，施工用的原材料视为不合格材料，禁止使用在本工程中。</w:t>
      </w:r>
    </w:p>
    <w:p w:rsidR="00172744" w:rsidRDefault="00802BD3" w:rsidP="00596ACD">
      <w:pPr>
        <w:snapToGrid w:val="0"/>
        <w:spacing w:line="360" w:lineRule="auto"/>
        <w:ind w:firstLineChars="177" w:firstLine="425"/>
        <w:rPr>
          <w:rFonts w:ascii="宋体" w:cs="宋体"/>
          <w:sz w:val="24"/>
          <w:szCs w:val="24"/>
        </w:rPr>
      </w:pPr>
      <w:r>
        <w:rPr>
          <w:rFonts w:ascii="宋体" w:hAnsi="宋体" w:cs="宋体"/>
          <w:sz w:val="24"/>
          <w:szCs w:val="24"/>
        </w:rPr>
        <w:t>2</w:t>
      </w:r>
      <w:r>
        <w:rPr>
          <w:rFonts w:ascii="宋体" w:hAnsi="宋体" w:cs="宋体" w:hint="eastAsia"/>
          <w:sz w:val="24"/>
          <w:szCs w:val="24"/>
        </w:rPr>
        <w:t>、每种强度混凝土的配合比必须由相关资质的试验室出具。施工单位在施工中要严格按照配合比施工。试块留置必须见证，按照相关规范规定留置。</w:t>
      </w:r>
    </w:p>
    <w:p w:rsidR="00172744" w:rsidRDefault="00802BD3">
      <w:pPr>
        <w:snapToGrid w:val="0"/>
        <w:spacing w:line="360" w:lineRule="auto"/>
        <w:rPr>
          <w:rFonts w:ascii="宋体" w:cs="宋体"/>
          <w:b/>
          <w:bCs/>
          <w:kern w:val="0"/>
          <w:sz w:val="24"/>
          <w:szCs w:val="24"/>
        </w:rPr>
      </w:pPr>
      <w:r>
        <w:rPr>
          <w:rFonts w:ascii="宋体" w:hAnsi="宋体" w:cs="宋体" w:hint="eastAsia"/>
          <w:b/>
          <w:bCs/>
          <w:kern w:val="0"/>
          <w:sz w:val="24"/>
          <w:szCs w:val="24"/>
        </w:rPr>
        <w:t>四、施工质量、技术要求</w:t>
      </w:r>
      <w:r>
        <w:rPr>
          <w:rFonts w:ascii="宋体" w:hAnsi="宋体" w:hint="eastAsia"/>
          <w:b/>
          <w:bCs/>
          <w:sz w:val="24"/>
          <w:szCs w:val="24"/>
        </w:rPr>
        <w:t>及保修</w:t>
      </w:r>
    </w:p>
    <w:p w:rsidR="00172744" w:rsidRDefault="00802BD3" w:rsidP="00596ACD">
      <w:pPr>
        <w:snapToGrid w:val="0"/>
        <w:spacing w:line="360" w:lineRule="auto"/>
        <w:ind w:firstLineChars="177" w:firstLine="425"/>
        <w:rPr>
          <w:rFonts w:ascii="宋体" w:cs="宋体"/>
          <w:sz w:val="24"/>
          <w:szCs w:val="24"/>
        </w:rPr>
      </w:pPr>
      <w:r>
        <w:rPr>
          <w:rFonts w:ascii="宋体" w:hAnsi="宋体" w:cs="宋体"/>
          <w:sz w:val="24"/>
          <w:szCs w:val="24"/>
        </w:rPr>
        <w:t>1</w:t>
      </w:r>
      <w:r>
        <w:rPr>
          <w:rFonts w:ascii="宋体" w:hAnsi="宋体" w:cs="宋体" w:hint="eastAsia"/>
          <w:sz w:val="24"/>
          <w:szCs w:val="24"/>
        </w:rPr>
        <w:t>、符合国家建筑工程质量验收标准及北京市混凝土工程施工规范要求的规定，保证施工质量合格；</w:t>
      </w:r>
    </w:p>
    <w:p w:rsidR="00172744" w:rsidRDefault="00802BD3" w:rsidP="00596ACD">
      <w:pPr>
        <w:snapToGrid w:val="0"/>
        <w:spacing w:line="360" w:lineRule="auto"/>
        <w:ind w:firstLineChars="177" w:firstLine="425"/>
        <w:rPr>
          <w:rFonts w:ascii="宋体" w:cs="宋体"/>
          <w:sz w:val="24"/>
          <w:szCs w:val="24"/>
        </w:rPr>
      </w:pPr>
      <w:r>
        <w:rPr>
          <w:rFonts w:ascii="宋体" w:hAnsi="宋体" w:cs="宋体"/>
          <w:sz w:val="24"/>
          <w:szCs w:val="24"/>
        </w:rPr>
        <w:t>2</w:t>
      </w:r>
      <w:r>
        <w:rPr>
          <w:rFonts w:ascii="宋体" w:hAnsi="宋体" w:cs="宋体" w:hint="eastAsia"/>
          <w:sz w:val="24"/>
          <w:szCs w:val="24"/>
        </w:rPr>
        <w:t>、对使用不合格原材料的工程，建设单位不予验收，工程量不予认可。</w:t>
      </w:r>
    </w:p>
    <w:p w:rsidR="00172744" w:rsidRDefault="00802BD3" w:rsidP="00596ACD">
      <w:pPr>
        <w:snapToGrid w:val="0"/>
        <w:spacing w:line="360" w:lineRule="auto"/>
        <w:ind w:firstLineChars="177" w:firstLine="425"/>
        <w:rPr>
          <w:rFonts w:ascii="宋体" w:cs="宋体"/>
          <w:sz w:val="24"/>
          <w:szCs w:val="24"/>
        </w:rPr>
      </w:pPr>
      <w:r>
        <w:rPr>
          <w:rFonts w:ascii="宋体" w:hAnsi="宋体" w:cs="宋体"/>
          <w:sz w:val="24"/>
          <w:szCs w:val="24"/>
        </w:rPr>
        <w:t>3</w:t>
      </w:r>
      <w:r>
        <w:rPr>
          <w:rFonts w:ascii="宋体" w:hAnsi="宋体" w:cs="宋体" w:hint="eastAsia"/>
          <w:sz w:val="24"/>
          <w:szCs w:val="24"/>
        </w:rPr>
        <w:t>、每道工序施工前和隐蔽工程隐蔽前必须向建设方报验。验收合格后，方可进行下一道工序施工。否则，禁止下道工序施工。</w:t>
      </w:r>
    </w:p>
    <w:p w:rsidR="00172744" w:rsidRDefault="00802BD3" w:rsidP="00596ACD">
      <w:pPr>
        <w:snapToGrid w:val="0"/>
        <w:spacing w:line="360" w:lineRule="auto"/>
        <w:ind w:firstLineChars="177" w:firstLine="425"/>
        <w:rPr>
          <w:rFonts w:ascii="宋体" w:cs="宋体"/>
          <w:sz w:val="24"/>
          <w:szCs w:val="24"/>
        </w:rPr>
      </w:pPr>
      <w:r>
        <w:rPr>
          <w:rFonts w:ascii="宋体" w:hAnsi="宋体" w:cs="宋体"/>
          <w:sz w:val="24"/>
          <w:szCs w:val="24"/>
        </w:rPr>
        <w:t>4</w:t>
      </w:r>
      <w:r>
        <w:rPr>
          <w:rFonts w:ascii="宋体" w:hAnsi="宋体" w:cs="宋体" w:hint="eastAsia"/>
          <w:sz w:val="24"/>
          <w:szCs w:val="24"/>
        </w:rPr>
        <w:t>、施工单位应当遵守有关环境保护法规的规定，采取有效措施防止或者减少粉尘、废气、废水、固体废物、噪声、振动和照明产生的污染和危害。施工现场保持场容场貌整洁，并达到以下要求：</w:t>
      </w:r>
    </w:p>
    <w:p w:rsidR="00172744" w:rsidRDefault="00802BD3">
      <w:pPr>
        <w:snapToGrid w:val="0"/>
        <w:spacing w:line="360" w:lineRule="auto"/>
        <w:ind w:firstLineChars="300" w:firstLine="720"/>
        <w:rPr>
          <w:rFonts w:ascii="宋体" w:cs="宋体"/>
          <w:sz w:val="24"/>
          <w:szCs w:val="24"/>
        </w:rPr>
      </w:pPr>
      <w:r>
        <w:rPr>
          <w:rFonts w:ascii="宋体" w:hAnsi="宋体" w:cs="宋体" w:hint="eastAsia"/>
          <w:sz w:val="24"/>
          <w:szCs w:val="24"/>
        </w:rPr>
        <w:t>施工过程中，应洒水抑制扬尘；对暴露的土壤和不能及时清运的土方、建筑垃圾等，应采用覆盖、洒水等措施防止扬尘；确保现场的整洁，安全、文明施工。</w:t>
      </w:r>
    </w:p>
    <w:p w:rsidR="00172744" w:rsidRDefault="00802BD3" w:rsidP="00596ACD">
      <w:pPr>
        <w:snapToGrid w:val="0"/>
        <w:spacing w:line="360" w:lineRule="auto"/>
        <w:ind w:firstLineChars="177" w:firstLine="425"/>
        <w:rPr>
          <w:rFonts w:ascii="宋体" w:cs="宋体"/>
          <w:sz w:val="24"/>
          <w:szCs w:val="24"/>
        </w:rPr>
      </w:pPr>
      <w:r>
        <w:rPr>
          <w:rFonts w:ascii="宋体" w:hAnsi="宋体" w:cs="宋体"/>
          <w:sz w:val="24"/>
          <w:szCs w:val="24"/>
        </w:rPr>
        <w:t>5</w:t>
      </w:r>
      <w:r>
        <w:rPr>
          <w:rFonts w:ascii="宋体" w:hAnsi="宋体" w:cs="宋体" w:hint="eastAsia"/>
          <w:sz w:val="24"/>
          <w:szCs w:val="24"/>
        </w:rPr>
        <w:t>、施工临时水、电线路应符合相关规定，各级配电箱应统一采用铁制制式形式，所有用电设备均应达到</w:t>
      </w:r>
      <w:r>
        <w:rPr>
          <w:rFonts w:ascii="宋体" w:hAnsi="宋体" w:cs="宋体"/>
          <w:sz w:val="24"/>
          <w:szCs w:val="24"/>
        </w:rPr>
        <w:t>"</w:t>
      </w:r>
      <w:r>
        <w:rPr>
          <w:rFonts w:ascii="宋体" w:hAnsi="宋体" w:cs="宋体" w:hint="eastAsia"/>
          <w:sz w:val="24"/>
          <w:szCs w:val="24"/>
        </w:rPr>
        <w:t>一机、一闸、一箱、一漏</w:t>
      </w:r>
      <w:r>
        <w:rPr>
          <w:rFonts w:ascii="宋体" w:hAnsi="宋体" w:cs="宋体"/>
          <w:sz w:val="24"/>
          <w:szCs w:val="24"/>
        </w:rPr>
        <w:t>"</w:t>
      </w:r>
      <w:r>
        <w:rPr>
          <w:rFonts w:ascii="宋体" w:hAnsi="宋体" w:cs="宋体" w:hint="eastAsia"/>
          <w:sz w:val="24"/>
          <w:szCs w:val="24"/>
        </w:rPr>
        <w:t>要求。</w:t>
      </w:r>
    </w:p>
    <w:p w:rsidR="00172744" w:rsidRDefault="00802BD3" w:rsidP="00596ACD">
      <w:pPr>
        <w:snapToGrid w:val="0"/>
        <w:spacing w:line="360" w:lineRule="auto"/>
        <w:ind w:firstLineChars="177" w:firstLine="425"/>
        <w:rPr>
          <w:rFonts w:ascii="宋体" w:cs="宋体"/>
          <w:sz w:val="24"/>
          <w:szCs w:val="24"/>
        </w:rPr>
      </w:pPr>
      <w:r>
        <w:rPr>
          <w:rFonts w:ascii="宋体" w:hAnsi="宋体" w:cs="宋体"/>
          <w:sz w:val="24"/>
          <w:szCs w:val="24"/>
        </w:rPr>
        <w:t>6</w:t>
      </w:r>
      <w:r>
        <w:rPr>
          <w:rFonts w:ascii="宋体" w:hAnsi="宋体" w:cs="宋体" w:hint="eastAsia"/>
          <w:sz w:val="24"/>
          <w:szCs w:val="24"/>
        </w:rPr>
        <w:t>、质保期按国家相关规定执行。</w:t>
      </w:r>
    </w:p>
    <w:p w:rsidR="00172744" w:rsidRDefault="00802BD3">
      <w:pPr>
        <w:snapToGrid w:val="0"/>
        <w:spacing w:line="360" w:lineRule="auto"/>
        <w:rPr>
          <w:rFonts w:ascii="宋体"/>
          <w:b/>
          <w:sz w:val="24"/>
          <w:szCs w:val="24"/>
        </w:rPr>
      </w:pPr>
      <w:r>
        <w:rPr>
          <w:rFonts w:ascii="宋体" w:hAnsi="宋体" w:hint="eastAsia"/>
          <w:b/>
          <w:sz w:val="24"/>
          <w:szCs w:val="24"/>
        </w:rPr>
        <w:t>五、报价要求</w:t>
      </w:r>
    </w:p>
    <w:p w:rsidR="00172744" w:rsidRDefault="00802BD3">
      <w:pPr>
        <w:snapToGrid w:val="0"/>
        <w:spacing w:line="360" w:lineRule="auto"/>
        <w:ind w:firstLineChars="250" w:firstLine="600"/>
        <w:rPr>
          <w:rFonts w:ascii="宋体"/>
          <w:sz w:val="24"/>
          <w:szCs w:val="24"/>
        </w:rPr>
      </w:pPr>
      <w:r>
        <w:rPr>
          <w:rFonts w:ascii="宋体" w:hAnsi="宋体" w:cs="宋体" w:hint="eastAsia"/>
          <w:sz w:val="24"/>
          <w:szCs w:val="24"/>
        </w:rPr>
        <w:t>本项目施工期间所发生水、电费由采购人承担。</w:t>
      </w:r>
      <w:r>
        <w:rPr>
          <w:rFonts w:ascii="宋体" w:hAnsi="宋体" w:hint="eastAsia"/>
          <w:sz w:val="24"/>
          <w:szCs w:val="24"/>
        </w:rPr>
        <w:t>本项目为交钥匙工程，所发生除水电费以外的一切相关费用（如设计费、设备费、安装费、调试费、备品备件等）均包含在总报价中。</w:t>
      </w:r>
    </w:p>
    <w:p w:rsidR="00172744" w:rsidRDefault="00802BD3">
      <w:pPr>
        <w:snapToGrid w:val="0"/>
        <w:spacing w:line="360" w:lineRule="auto"/>
        <w:rPr>
          <w:rFonts w:ascii="宋体" w:hAnsi="宋体"/>
          <w:bCs/>
          <w:sz w:val="24"/>
          <w:szCs w:val="24"/>
        </w:rPr>
      </w:pPr>
      <w:r>
        <w:rPr>
          <w:rFonts w:ascii="宋体" w:hAnsi="宋体" w:hint="eastAsia"/>
          <w:b/>
          <w:bCs/>
          <w:sz w:val="24"/>
          <w:szCs w:val="24"/>
        </w:rPr>
        <w:t>六、工程验收：</w:t>
      </w:r>
      <w:r>
        <w:rPr>
          <w:rFonts w:ascii="宋体" w:hAnsi="宋体" w:hint="eastAsia"/>
          <w:bCs/>
          <w:sz w:val="24"/>
          <w:szCs w:val="24"/>
        </w:rPr>
        <w:t>工程实体完工后，</w:t>
      </w:r>
      <w:r>
        <w:rPr>
          <w:rFonts w:ascii="宋体" w:hAnsi="宋体"/>
          <w:bCs/>
          <w:sz w:val="24"/>
          <w:szCs w:val="24"/>
        </w:rPr>
        <w:t>7</w:t>
      </w:r>
      <w:r>
        <w:rPr>
          <w:rFonts w:ascii="宋体" w:hAnsi="宋体" w:hint="eastAsia"/>
          <w:bCs/>
          <w:sz w:val="24"/>
          <w:szCs w:val="24"/>
        </w:rPr>
        <w:t>日内由施工单位提供施工验收结算相关资料</w:t>
      </w:r>
      <w:r>
        <w:rPr>
          <w:rFonts w:ascii="宋体" w:hAnsi="宋体" w:hint="eastAsia"/>
          <w:bCs/>
          <w:sz w:val="24"/>
          <w:szCs w:val="24"/>
        </w:rPr>
        <w:lastRenderedPageBreak/>
        <w:t>及（见附表），采购单位组织相关部门进行工程总体验收（包括工程决算、第三方审计）。</w:t>
      </w:r>
    </w:p>
    <w:p w:rsidR="00172744" w:rsidRDefault="00802BD3">
      <w:pPr>
        <w:snapToGrid w:val="0"/>
        <w:spacing w:line="360" w:lineRule="auto"/>
        <w:rPr>
          <w:rFonts w:ascii="宋体" w:hAnsi="宋体"/>
          <w:bCs/>
          <w:sz w:val="24"/>
          <w:szCs w:val="24"/>
        </w:rPr>
      </w:pPr>
      <w:r>
        <w:rPr>
          <w:rFonts w:ascii="宋体" w:hAnsi="宋体" w:hint="eastAsia"/>
          <w:b/>
          <w:sz w:val="24"/>
          <w:szCs w:val="24"/>
        </w:rPr>
        <w:t>七、工程工期</w:t>
      </w:r>
      <w:r>
        <w:rPr>
          <w:rFonts w:ascii="宋体" w:hAnsi="宋体" w:hint="eastAsia"/>
          <w:bCs/>
          <w:sz w:val="24"/>
          <w:szCs w:val="24"/>
        </w:rPr>
        <w:t>：本工程工期为4</w:t>
      </w:r>
      <w:r w:rsidR="00596ACD">
        <w:rPr>
          <w:rFonts w:ascii="宋体" w:hAnsi="宋体" w:hint="eastAsia"/>
          <w:bCs/>
          <w:sz w:val="24"/>
          <w:szCs w:val="24"/>
        </w:rPr>
        <w:t>5</w:t>
      </w:r>
      <w:r>
        <w:rPr>
          <w:rFonts w:ascii="宋体" w:hAnsi="宋体" w:hint="eastAsia"/>
          <w:bCs/>
          <w:sz w:val="24"/>
          <w:szCs w:val="24"/>
        </w:rPr>
        <w:t>天</w:t>
      </w:r>
    </w:p>
    <w:p w:rsidR="00172744" w:rsidRDefault="00172744">
      <w:pPr>
        <w:snapToGrid w:val="0"/>
        <w:spacing w:line="360" w:lineRule="auto"/>
        <w:rPr>
          <w:rFonts w:ascii="宋体" w:hAnsi="宋体"/>
          <w:bCs/>
          <w:sz w:val="24"/>
          <w:szCs w:val="24"/>
        </w:rPr>
      </w:pPr>
    </w:p>
    <w:p w:rsidR="00172744" w:rsidRDefault="00802BD3">
      <w:pPr>
        <w:snapToGrid w:val="0"/>
        <w:spacing w:line="360" w:lineRule="auto"/>
        <w:rPr>
          <w:rFonts w:ascii="宋体"/>
          <w:bCs/>
          <w:sz w:val="24"/>
          <w:szCs w:val="24"/>
        </w:rPr>
      </w:pPr>
      <w:r>
        <w:rPr>
          <w:rFonts w:ascii="宋体" w:hAnsi="宋体" w:hint="eastAsia"/>
          <w:b/>
          <w:bCs/>
          <w:sz w:val="24"/>
          <w:szCs w:val="24"/>
        </w:rPr>
        <w:t>八、工程保修：</w:t>
      </w:r>
      <w:r>
        <w:rPr>
          <w:rFonts w:ascii="宋体" w:hAnsi="宋体" w:hint="eastAsia"/>
          <w:bCs/>
          <w:sz w:val="24"/>
          <w:szCs w:val="24"/>
        </w:rPr>
        <w:t>依据《建筑工程质量管理条例》执行，并附保修合同。</w:t>
      </w:r>
    </w:p>
    <w:sectPr w:rsidR="00172744" w:rsidSect="001727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018" w:rsidRDefault="00A57018" w:rsidP="00596ACD">
      <w:r>
        <w:separator/>
      </w:r>
    </w:p>
  </w:endnote>
  <w:endnote w:type="continuationSeparator" w:id="1">
    <w:p w:rsidR="00A57018" w:rsidRDefault="00A57018" w:rsidP="00596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018" w:rsidRDefault="00A57018" w:rsidP="00596ACD">
      <w:r>
        <w:separator/>
      </w:r>
    </w:p>
  </w:footnote>
  <w:footnote w:type="continuationSeparator" w:id="1">
    <w:p w:rsidR="00A57018" w:rsidRDefault="00A57018" w:rsidP="00596A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654D9"/>
    <w:multiLevelType w:val="multilevel"/>
    <w:tmpl w:val="35B654D9"/>
    <w:lvl w:ilvl="0">
      <w:start w:val="1"/>
      <w:numFmt w:val="japaneseCounting"/>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F60CCE"/>
    <w:rsid w:val="0005383D"/>
    <w:rsid w:val="000F040F"/>
    <w:rsid w:val="00121760"/>
    <w:rsid w:val="0014043C"/>
    <w:rsid w:val="00140650"/>
    <w:rsid w:val="00160805"/>
    <w:rsid w:val="00172744"/>
    <w:rsid w:val="001D0F51"/>
    <w:rsid w:val="001E4EB3"/>
    <w:rsid w:val="001E54D1"/>
    <w:rsid w:val="002236D2"/>
    <w:rsid w:val="00292F1C"/>
    <w:rsid w:val="00344543"/>
    <w:rsid w:val="00347BD8"/>
    <w:rsid w:val="00391801"/>
    <w:rsid w:val="003A073D"/>
    <w:rsid w:val="003D026F"/>
    <w:rsid w:val="004453BB"/>
    <w:rsid w:val="004A7624"/>
    <w:rsid w:val="004B3822"/>
    <w:rsid w:val="004B7628"/>
    <w:rsid w:val="004C543F"/>
    <w:rsid w:val="00501D7B"/>
    <w:rsid w:val="005719E4"/>
    <w:rsid w:val="00596ACD"/>
    <w:rsid w:val="005C754E"/>
    <w:rsid w:val="00665C69"/>
    <w:rsid w:val="006E1254"/>
    <w:rsid w:val="00710149"/>
    <w:rsid w:val="007905C4"/>
    <w:rsid w:val="007A537B"/>
    <w:rsid w:val="007B2B4E"/>
    <w:rsid w:val="007D234E"/>
    <w:rsid w:val="007D4D62"/>
    <w:rsid w:val="007E7A97"/>
    <w:rsid w:val="00802B0F"/>
    <w:rsid w:val="00802BD3"/>
    <w:rsid w:val="00842B29"/>
    <w:rsid w:val="00847CD7"/>
    <w:rsid w:val="008C754A"/>
    <w:rsid w:val="008E36BB"/>
    <w:rsid w:val="008E58FE"/>
    <w:rsid w:val="008F2A30"/>
    <w:rsid w:val="00901256"/>
    <w:rsid w:val="009A4B27"/>
    <w:rsid w:val="009D655F"/>
    <w:rsid w:val="009D6BF6"/>
    <w:rsid w:val="009E0A51"/>
    <w:rsid w:val="009E5957"/>
    <w:rsid w:val="00A1285D"/>
    <w:rsid w:val="00A44EAB"/>
    <w:rsid w:val="00A57018"/>
    <w:rsid w:val="00A72DC4"/>
    <w:rsid w:val="00A75EF0"/>
    <w:rsid w:val="00A914D1"/>
    <w:rsid w:val="00AD4A3F"/>
    <w:rsid w:val="00B03037"/>
    <w:rsid w:val="00B171E7"/>
    <w:rsid w:val="00BE369F"/>
    <w:rsid w:val="00C05151"/>
    <w:rsid w:val="00C176FA"/>
    <w:rsid w:val="00C83491"/>
    <w:rsid w:val="00C928D8"/>
    <w:rsid w:val="00CA350A"/>
    <w:rsid w:val="00CA35F9"/>
    <w:rsid w:val="00CA49B3"/>
    <w:rsid w:val="00CB041A"/>
    <w:rsid w:val="00D14E60"/>
    <w:rsid w:val="00D22B60"/>
    <w:rsid w:val="00D91501"/>
    <w:rsid w:val="00F17BE9"/>
    <w:rsid w:val="00F27F81"/>
    <w:rsid w:val="00F31F11"/>
    <w:rsid w:val="00F60CCE"/>
    <w:rsid w:val="01986A48"/>
    <w:rsid w:val="08500E21"/>
    <w:rsid w:val="097C1948"/>
    <w:rsid w:val="36C55DEB"/>
    <w:rsid w:val="3DC50895"/>
    <w:rsid w:val="56154672"/>
    <w:rsid w:val="5CAA486D"/>
    <w:rsid w:val="69E26A6D"/>
    <w:rsid w:val="6AC50364"/>
    <w:rsid w:val="766D047A"/>
    <w:rsid w:val="775033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Body Text Inden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172744"/>
    <w:pPr>
      <w:autoSpaceDE w:val="0"/>
      <w:autoSpaceDN w:val="0"/>
      <w:adjustRightInd w:val="0"/>
      <w:ind w:leftChars="86" w:left="181" w:firstLineChars="148" w:firstLine="414"/>
      <w:textAlignment w:val="baseline"/>
    </w:pPr>
    <w:rPr>
      <w:rFonts w:ascii="仿宋_GB2312" w:eastAsia="仿宋_GB2312" w:hAnsi="Times New Roman"/>
      <w:sz w:val="28"/>
      <w:szCs w:val="20"/>
    </w:rPr>
  </w:style>
  <w:style w:type="paragraph" w:styleId="a3">
    <w:name w:val="footer"/>
    <w:basedOn w:val="a"/>
    <w:link w:val="Char"/>
    <w:uiPriority w:val="99"/>
    <w:semiHidden/>
    <w:qFormat/>
    <w:rsid w:val="00172744"/>
    <w:pPr>
      <w:tabs>
        <w:tab w:val="center" w:pos="4153"/>
        <w:tab w:val="right" w:pos="8306"/>
      </w:tabs>
      <w:snapToGrid w:val="0"/>
      <w:jc w:val="left"/>
    </w:pPr>
    <w:rPr>
      <w:sz w:val="18"/>
      <w:szCs w:val="18"/>
    </w:rPr>
  </w:style>
  <w:style w:type="paragraph" w:styleId="a4">
    <w:name w:val="header"/>
    <w:basedOn w:val="a"/>
    <w:link w:val="Char0"/>
    <w:uiPriority w:val="99"/>
    <w:semiHidden/>
    <w:qFormat/>
    <w:rsid w:val="0017274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72744"/>
    <w:pPr>
      <w:widowControl/>
      <w:spacing w:before="100" w:beforeAutospacing="1" w:after="100" w:afterAutospacing="1"/>
      <w:jc w:val="left"/>
    </w:pPr>
    <w:rPr>
      <w:rFonts w:ascii="宋体" w:hAnsi="宋体" w:cs="宋体"/>
      <w:kern w:val="0"/>
      <w:sz w:val="24"/>
      <w:szCs w:val="24"/>
    </w:rPr>
  </w:style>
  <w:style w:type="character" w:customStyle="1" w:styleId="Char0">
    <w:name w:val="页眉 Char"/>
    <w:link w:val="a4"/>
    <w:uiPriority w:val="99"/>
    <w:semiHidden/>
    <w:qFormat/>
    <w:locked/>
    <w:rsid w:val="00172744"/>
    <w:rPr>
      <w:rFonts w:cs="Times New Roman"/>
      <w:sz w:val="18"/>
      <w:szCs w:val="18"/>
    </w:rPr>
  </w:style>
  <w:style w:type="character" w:customStyle="1" w:styleId="Char">
    <w:name w:val="页脚 Char"/>
    <w:link w:val="a3"/>
    <w:uiPriority w:val="99"/>
    <w:semiHidden/>
    <w:qFormat/>
    <w:locked/>
    <w:rsid w:val="00172744"/>
    <w:rPr>
      <w:rFonts w:cs="Times New Roman"/>
      <w:sz w:val="18"/>
      <w:szCs w:val="18"/>
    </w:rPr>
  </w:style>
  <w:style w:type="paragraph" w:customStyle="1" w:styleId="1">
    <w:name w:val="列出段落1"/>
    <w:basedOn w:val="a"/>
    <w:uiPriority w:val="99"/>
    <w:qFormat/>
    <w:rsid w:val="00172744"/>
    <w:pPr>
      <w:ind w:firstLineChars="200" w:firstLine="420"/>
    </w:pPr>
  </w:style>
  <w:style w:type="character" w:customStyle="1" w:styleId="2Char">
    <w:name w:val="正文文本缩进 2 Char"/>
    <w:link w:val="2"/>
    <w:qFormat/>
    <w:rsid w:val="00172744"/>
    <w:rPr>
      <w:rFonts w:ascii="仿宋_GB2312" w:eastAsia="仿宋_GB2312" w:hAnsi="Times New Roman"/>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4D955-7721-4993-9B78-58D78EF8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1303</Characters>
  <Application>Microsoft Office Word</Application>
  <DocSecurity>0</DocSecurity>
  <Lines>10</Lines>
  <Paragraphs>3</Paragraphs>
  <ScaleCrop>false</ScaleCrop>
  <Company>HFJS</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Administrator</cp:lastModifiedBy>
  <cp:revision>2</cp:revision>
  <cp:lastPrinted>2017-08-23T08:35:00Z</cp:lastPrinted>
  <dcterms:created xsi:type="dcterms:W3CDTF">2017-08-24T08:52:00Z</dcterms:created>
  <dcterms:modified xsi:type="dcterms:W3CDTF">2017-08-24T08:52:00Z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